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34" w:rsidRPr="00DA7967" w:rsidRDefault="0049289F" w:rsidP="00DA7967">
      <w:pPr>
        <w:pStyle w:val="1"/>
        <w:spacing w:before="60" w:beforeAutospacing="0" w:after="0" w:afterAutospacing="0"/>
        <w:ind w:left="5580" w:firstLine="360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Утвержден</w:t>
      </w:r>
    </w:p>
    <w:p w:rsidR="00872134" w:rsidRPr="00DA7967" w:rsidRDefault="00DA7967" w:rsidP="00DA7967">
      <w:pPr>
        <w:pStyle w:val="1"/>
        <w:spacing w:before="60" w:beforeAutospacing="0" w:after="0" w:afterAutospacing="0"/>
        <w:ind w:left="5580" w:firstLine="360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о</w:t>
      </w:r>
      <w:r w:rsidR="003F4E43" w:rsidRPr="00DA796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бщим собранием акционеров</w:t>
      </w:r>
    </w:p>
    <w:p w:rsidR="0049289F" w:rsidRPr="00DA7967" w:rsidRDefault="0049289F" w:rsidP="00DA7967">
      <w:pPr>
        <w:pStyle w:val="1"/>
        <w:spacing w:before="60" w:beforeAutospacing="0" w:after="0" w:afterAutospacing="0"/>
        <w:ind w:left="5580" w:firstLine="360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ОАО «</w:t>
      </w:r>
      <w:r w:rsidR="00D71C62" w:rsidRPr="00DA796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Бишкектеплосеть</w:t>
      </w:r>
      <w:r w:rsidRPr="00DA796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»</w:t>
      </w:r>
    </w:p>
    <w:p w:rsidR="00872134" w:rsidRPr="00DA7967" w:rsidRDefault="00BD4081" w:rsidP="00DA7967">
      <w:pPr>
        <w:pStyle w:val="1"/>
        <w:spacing w:before="60" w:beforeAutospacing="0" w:after="0" w:afterAutospacing="0"/>
        <w:ind w:left="5580" w:firstLine="360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от «</w:t>
      </w:r>
      <w:r w:rsidR="00874EB8" w:rsidRPr="00DA796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19</w:t>
      </w:r>
      <w:r w:rsidR="003F4E43" w:rsidRPr="00DA796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»</w:t>
      </w:r>
      <w:r w:rsidR="00874EB8" w:rsidRPr="00DA796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апреля </w:t>
      </w:r>
      <w:r w:rsidR="003F4E43" w:rsidRPr="00DA796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201</w:t>
      </w:r>
      <w:r w:rsidRPr="00DA796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7</w:t>
      </w:r>
      <w:r w:rsidR="00B24342" w:rsidRPr="00DA796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г</w:t>
      </w:r>
      <w:r w:rsidR="00DA796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ода</w:t>
      </w:r>
    </w:p>
    <w:p w:rsidR="00872134" w:rsidRPr="00DA7967" w:rsidRDefault="00872134" w:rsidP="00DA7967">
      <w:pPr>
        <w:pStyle w:val="1"/>
        <w:spacing w:before="60" w:beforeAutospacing="0" w:after="0" w:afterAutospacing="0"/>
        <w:ind w:firstLine="357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72134" w:rsidRPr="00DA7967" w:rsidRDefault="00872134" w:rsidP="00DA7967">
      <w:pPr>
        <w:pStyle w:val="1"/>
        <w:spacing w:before="60" w:beforeAutospacing="0" w:after="0" w:afterAutospacing="0"/>
        <w:ind w:firstLine="357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72134" w:rsidRPr="00DA7967" w:rsidRDefault="00872134" w:rsidP="00DA7967">
      <w:pPr>
        <w:pStyle w:val="1"/>
        <w:spacing w:before="60" w:beforeAutospacing="0" w:after="0" w:afterAutospacing="0"/>
        <w:ind w:firstLine="357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72134" w:rsidRPr="00DA7967" w:rsidRDefault="00872134" w:rsidP="00DA7967">
      <w:pPr>
        <w:pStyle w:val="1"/>
        <w:spacing w:before="60" w:beforeAutospacing="0" w:after="0" w:afterAutospacing="0"/>
        <w:ind w:firstLine="357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72134" w:rsidRPr="00DA7967" w:rsidRDefault="00872134" w:rsidP="00DA7967">
      <w:pPr>
        <w:pStyle w:val="1"/>
        <w:spacing w:before="60" w:beforeAutospacing="0" w:after="0" w:afterAutospacing="0"/>
        <w:ind w:firstLine="357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72134" w:rsidRPr="00DA7967" w:rsidRDefault="00872134" w:rsidP="00DA7967">
      <w:pPr>
        <w:pStyle w:val="1"/>
        <w:spacing w:before="60" w:beforeAutospacing="0" w:after="0" w:afterAutospacing="0"/>
        <w:ind w:firstLine="357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72134" w:rsidRPr="00DA7967" w:rsidRDefault="00872134" w:rsidP="00DA7967">
      <w:pPr>
        <w:pStyle w:val="1"/>
        <w:spacing w:before="60" w:beforeAutospacing="0" w:after="0" w:afterAutospacing="0"/>
        <w:ind w:firstLine="357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72134" w:rsidRPr="00DA7967" w:rsidRDefault="00872134" w:rsidP="00DA7967">
      <w:pPr>
        <w:pStyle w:val="1"/>
        <w:spacing w:before="60" w:beforeAutospacing="0" w:after="0" w:afterAutospacing="0"/>
        <w:ind w:firstLine="357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72134" w:rsidRPr="00DA7967" w:rsidRDefault="00872134" w:rsidP="00DA7967">
      <w:pPr>
        <w:pStyle w:val="1"/>
        <w:spacing w:before="60" w:beforeAutospacing="0" w:after="0" w:afterAutospacing="0"/>
        <w:ind w:firstLine="357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72134" w:rsidRPr="00DA7967" w:rsidRDefault="00872134" w:rsidP="00DA7967">
      <w:pPr>
        <w:pStyle w:val="1"/>
        <w:spacing w:before="60" w:beforeAutospacing="0" w:after="0" w:afterAutospacing="0"/>
        <w:ind w:firstLine="357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72134" w:rsidRPr="00DA7967" w:rsidRDefault="00872134" w:rsidP="00DA7967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DA796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КОДЕКС КОРПОРАТИВНОГО УПРАВЛЕНИЯ</w:t>
      </w:r>
    </w:p>
    <w:p w:rsidR="00872134" w:rsidRPr="00DA7967" w:rsidRDefault="00DA7967" w:rsidP="00DA7967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о</w:t>
      </w:r>
      <w:r w:rsidR="00872134" w:rsidRPr="00DA796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ткрытого акционерного общества</w:t>
      </w:r>
    </w:p>
    <w:p w:rsidR="00872134" w:rsidRPr="00DA7967" w:rsidRDefault="00872134" w:rsidP="00DA7967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DA796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«</w:t>
      </w:r>
      <w:r w:rsidR="00D71C62" w:rsidRPr="00DA796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Бишкектеплосеть</w:t>
      </w:r>
      <w:r w:rsidRPr="00DA796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»</w:t>
      </w:r>
    </w:p>
    <w:p w:rsidR="00872134" w:rsidRPr="00DA7967" w:rsidRDefault="00872134" w:rsidP="00DA7967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872134" w:rsidRPr="00DA7967" w:rsidRDefault="00872134" w:rsidP="00DA7967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872134" w:rsidRPr="00DA7967" w:rsidRDefault="00872134" w:rsidP="00DA7967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872134" w:rsidRPr="00DA7967" w:rsidRDefault="00872134" w:rsidP="00DA7967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872134" w:rsidRPr="00DA7967" w:rsidRDefault="00872134" w:rsidP="00DA7967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872134" w:rsidRPr="00DA7967" w:rsidRDefault="00872134" w:rsidP="00DA7967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872134" w:rsidRPr="00DA7967" w:rsidRDefault="00872134" w:rsidP="00DA7967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872134" w:rsidRPr="00DA7967" w:rsidRDefault="00872134" w:rsidP="00DA7967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872134" w:rsidRPr="00DA7967" w:rsidRDefault="00872134" w:rsidP="00DA7967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872134" w:rsidRPr="00DA7967" w:rsidRDefault="00872134" w:rsidP="00DA7967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872134" w:rsidRPr="00DA7967" w:rsidRDefault="00872134" w:rsidP="00DA7967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B24342" w:rsidRPr="00DA7967" w:rsidRDefault="00B24342" w:rsidP="00DA7967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872134" w:rsidRPr="00DA7967" w:rsidRDefault="00872134" w:rsidP="00DA7967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872134" w:rsidRPr="00DA7967" w:rsidRDefault="005D36E2" w:rsidP="00DA7967">
      <w:pPr>
        <w:jc w:val="center"/>
        <w:rPr>
          <w:rFonts w:ascii="Times New Roman" w:hAnsi="Times New Roman" w:cs="Times New Roman"/>
          <w:color w:val="000000" w:themeColor="text1"/>
        </w:rPr>
      </w:pPr>
      <w:r w:rsidRPr="00DA7967">
        <w:rPr>
          <w:rFonts w:ascii="Times New Roman" w:hAnsi="Times New Roman" w:cs="Times New Roman"/>
          <w:b/>
          <w:bCs/>
          <w:color w:val="000000" w:themeColor="text1"/>
        </w:rPr>
        <w:t>Бишкек-201</w:t>
      </w:r>
      <w:r w:rsidR="00BD4081" w:rsidRPr="00DA7967">
        <w:rPr>
          <w:rFonts w:ascii="Times New Roman" w:hAnsi="Times New Roman" w:cs="Times New Roman"/>
          <w:b/>
          <w:bCs/>
          <w:color w:val="000000" w:themeColor="text1"/>
        </w:rPr>
        <w:t>7</w:t>
      </w:r>
      <w:r w:rsidR="00872134" w:rsidRPr="00DA7967">
        <w:rPr>
          <w:rFonts w:ascii="Times New Roman" w:hAnsi="Times New Roman" w:cs="Times New Roman"/>
          <w:b/>
          <w:bCs/>
          <w:color w:val="000000" w:themeColor="text1"/>
        </w:rPr>
        <w:br w:type="page"/>
      </w:r>
      <w:r w:rsidR="00872134" w:rsidRPr="00DA7967">
        <w:rPr>
          <w:rFonts w:ascii="Times New Roman" w:hAnsi="Times New Roman" w:cs="Times New Roman"/>
          <w:color w:val="000000" w:themeColor="text1"/>
        </w:rPr>
        <w:lastRenderedPageBreak/>
        <w:t>Оглавление</w:t>
      </w:r>
    </w:p>
    <w:p w:rsidR="00872134" w:rsidRPr="00DA7967" w:rsidRDefault="00236EAA" w:rsidP="00DA7967">
      <w:pPr>
        <w:pStyle w:val="11"/>
        <w:tabs>
          <w:tab w:val="right" w:leader="dot" w:pos="9345"/>
        </w:tabs>
        <w:jc w:val="both"/>
        <w:rPr>
          <w:rFonts w:ascii="Times New Roman" w:hAnsi="Times New Roman" w:cs="Times New Roman"/>
          <w:noProof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</w:rPr>
        <w:fldChar w:fldCharType="begin"/>
      </w:r>
      <w:r w:rsidR="00872134" w:rsidRPr="00DA7967">
        <w:rPr>
          <w:rFonts w:ascii="Times New Roman" w:hAnsi="Times New Roman" w:cs="Times New Roman"/>
          <w:color w:val="000000" w:themeColor="text1"/>
        </w:rPr>
        <w:instrText xml:space="preserve"> TOC \o "1-3" \h \z \u </w:instrText>
      </w:r>
      <w:r w:rsidRPr="00DA7967">
        <w:rPr>
          <w:rFonts w:ascii="Times New Roman" w:hAnsi="Times New Roman" w:cs="Times New Roman"/>
          <w:color w:val="000000" w:themeColor="text1"/>
        </w:rPr>
        <w:fldChar w:fldCharType="separate"/>
      </w:r>
      <w:hyperlink w:anchor="_Toc369074542" w:history="1">
        <w:r w:rsidR="00872134" w:rsidRPr="00DA7967">
          <w:rPr>
            <w:rStyle w:val="a7"/>
            <w:rFonts w:ascii="Times New Roman" w:hAnsi="Times New Roman"/>
            <w:noProof/>
            <w:color w:val="000000" w:themeColor="text1"/>
          </w:rPr>
          <w:t>ВВЕДЕНИЕ</w:t>
        </w:r>
        <w:r w:rsidR="00872134" w:rsidRPr="00DA7967">
          <w:rPr>
            <w:rFonts w:ascii="Times New Roman" w:hAnsi="Times New Roman" w:cs="Times New Roman"/>
            <w:noProof/>
            <w:webHidden/>
            <w:color w:val="000000" w:themeColor="text1"/>
          </w:rPr>
          <w:tab/>
        </w:r>
      </w:hyperlink>
    </w:p>
    <w:p w:rsidR="00872134" w:rsidRPr="00DA7967" w:rsidRDefault="00236EAA" w:rsidP="00DA7967">
      <w:pPr>
        <w:pStyle w:val="11"/>
        <w:tabs>
          <w:tab w:val="right" w:leader="dot" w:pos="9345"/>
        </w:tabs>
        <w:jc w:val="both"/>
        <w:rPr>
          <w:rFonts w:ascii="Times New Roman" w:hAnsi="Times New Roman" w:cs="Times New Roman"/>
          <w:noProof/>
          <w:color w:val="000000" w:themeColor="text1"/>
          <w:lang w:eastAsia="ru-RU"/>
        </w:rPr>
      </w:pPr>
      <w:hyperlink w:anchor="_Toc369074543" w:history="1">
        <w:r w:rsidR="00872134" w:rsidRPr="00DA7967">
          <w:rPr>
            <w:rStyle w:val="a7"/>
            <w:rFonts w:ascii="Times New Roman" w:hAnsi="Times New Roman"/>
            <w:noProof/>
            <w:color w:val="000000" w:themeColor="text1"/>
          </w:rPr>
          <w:t>ГЛАВА 1. ОСНОВНЫЕ ПРИНЦИПЫ КОРПОРАТИВНОГО УПРАВЛЕНИЯ</w:t>
        </w:r>
        <w:r w:rsidR="00872134" w:rsidRPr="00DA7967">
          <w:rPr>
            <w:rFonts w:ascii="Times New Roman" w:hAnsi="Times New Roman" w:cs="Times New Roman"/>
            <w:noProof/>
            <w:webHidden/>
            <w:color w:val="000000" w:themeColor="text1"/>
          </w:rPr>
          <w:tab/>
        </w:r>
      </w:hyperlink>
    </w:p>
    <w:p w:rsidR="00872134" w:rsidRPr="00DA7967" w:rsidRDefault="00236EAA" w:rsidP="00DA7967">
      <w:pPr>
        <w:pStyle w:val="11"/>
        <w:tabs>
          <w:tab w:val="right" w:leader="dot" w:pos="9345"/>
        </w:tabs>
        <w:jc w:val="both"/>
        <w:rPr>
          <w:rFonts w:ascii="Times New Roman" w:hAnsi="Times New Roman" w:cs="Times New Roman"/>
          <w:noProof/>
          <w:color w:val="000000" w:themeColor="text1"/>
          <w:lang w:eastAsia="ru-RU"/>
        </w:rPr>
      </w:pPr>
      <w:hyperlink w:anchor="_Toc369074544" w:history="1">
        <w:r w:rsidR="00872134" w:rsidRPr="00DA7967">
          <w:rPr>
            <w:rStyle w:val="a7"/>
            <w:rFonts w:ascii="Times New Roman" w:hAnsi="Times New Roman"/>
            <w:noProof/>
            <w:color w:val="000000" w:themeColor="text1"/>
          </w:rPr>
          <w:t>ГЛАВА 2. ОБЩЕЕ СОБРАНИЕ АКЦИОНЕРОВ</w:t>
        </w:r>
      </w:hyperlink>
      <w:r w:rsidR="000A7A28" w:rsidRPr="00DA7967">
        <w:rPr>
          <w:rStyle w:val="a7"/>
          <w:rFonts w:ascii="Times New Roman" w:hAnsi="Times New Roman"/>
          <w:noProof/>
          <w:color w:val="000000" w:themeColor="text1"/>
          <w:u w:val="none"/>
        </w:rPr>
        <w:t>…………………………………………………...</w:t>
      </w:r>
      <w:r w:rsidR="00874EB8" w:rsidRPr="00DA7967">
        <w:rPr>
          <w:rStyle w:val="a7"/>
          <w:rFonts w:ascii="Times New Roman" w:hAnsi="Times New Roman"/>
          <w:noProof/>
          <w:color w:val="000000" w:themeColor="text1"/>
          <w:u w:val="none"/>
        </w:rPr>
        <w:t>....</w:t>
      </w:r>
    </w:p>
    <w:p w:rsidR="00872134" w:rsidRPr="00DA7967" w:rsidRDefault="00236EAA" w:rsidP="00DA7967">
      <w:pPr>
        <w:pStyle w:val="11"/>
        <w:tabs>
          <w:tab w:val="right" w:leader="dot" w:pos="9345"/>
        </w:tabs>
        <w:jc w:val="both"/>
        <w:rPr>
          <w:rFonts w:ascii="Times New Roman" w:hAnsi="Times New Roman" w:cs="Times New Roman"/>
          <w:noProof/>
          <w:color w:val="000000" w:themeColor="text1"/>
          <w:lang w:eastAsia="ru-RU"/>
        </w:rPr>
      </w:pPr>
      <w:hyperlink w:anchor="_Toc369074545" w:history="1">
        <w:r w:rsidR="00872134" w:rsidRPr="00DA7967">
          <w:rPr>
            <w:rStyle w:val="a7"/>
            <w:rFonts w:ascii="Times New Roman" w:hAnsi="Times New Roman"/>
            <w:noProof/>
            <w:color w:val="000000" w:themeColor="text1"/>
          </w:rPr>
          <w:t>ГЛАВА 3. СОВЕТ ДИРЕКТОРОВ ОБЩЕСТВА</w:t>
        </w:r>
        <w:r w:rsidR="00872134" w:rsidRPr="00DA7967">
          <w:rPr>
            <w:rFonts w:ascii="Times New Roman" w:hAnsi="Times New Roman" w:cs="Times New Roman"/>
            <w:noProof/>
            <w:webHidden/>
            <w:color w:val="000000" w:themeColor="text1"/>
          </w:rPr>
          <w:tab/>
        </w:r>
      </w:hyperlink>
    </w:p>
    <w:p w:rsidR="00872134" w:rsidRPr="00DA7967" w:rsidRDefault="00236EAA" w:rsidP="00DA7967">
      <w:pPr>
        <w:pStyle w:val="11"/>
        <w:tabs>
          <w:tab w:val="right" w:leader="dot" w:pos="9345"/>
        </w:tabs>
        <w:jc w:val="both"/>
        <w:rPr>
          <w:rFonts w:ascii="Times New Roman" w:hAnsi="Times New Roman" w:cs="Times New Roman"/>
          <w:noProof/>
          <w:color w:val="000000" w:themeColor="text1"/>
          <w:lang w:eastAsia="ru-RU"/>
        </w:rPr>
      </w:pPr>
      <w:hyperlink w:anchor="_Toc369074546" w:history="1">
        <w:r w:rsidR="00872134" w:rsidRPr="00DA7967">
          <w:rPr>
            <w:rStyle w:val="a7"/>
            <w:rFonts w:ascii="Times New Roman" w:hAnsi="Times New Roman"/>
            <w:noProof/>
            <w:color w:val="000000" w:themeColor="text1"/>
          </w:rPr>
          <w:t>ГЛАВА 4. ИСПОЛНИТЕЛЬНЫЙ ОРГАН ОБЩЕСТВА</w:t>
        </w:r>
        <w:r w:rsidR="00872134" w:rsidRPr="00DA7967">
          <w:rPr>
            <w:rFonts w:ascii="Times New Roman" w:hAnsi="Times New Roman" w:cs="Times New Roman"/>
            <w:noProof/>
            <w:webHidden/>
            <w:color w:val="000000" w:themeColor="text1"/>
          </w:rPr>
          <w:tab/>
        </w:r>
      </w:hyperlink>
    </w:p>
    <w:p w:rsidR="00872134" w:rsidRPr="00DA7967" w:rsidRDefault="00236EAA" w:rsidP="00DA7967">
      <w:pPr>
        <w:pStyle w:val="11"/>
        <w:tabs>
          <w:tab w:val="right" w:leader="dot" w:pos="9345"/>
        </w:tabs>
        <w:jc w:val="both"/>
        <w:rPr>
          <w:rFonts w:ascii="Times New Roman" w:hAnsi="Times New Roman" w:cs="Times New Roman"/>
          <w:noProof/>
          <w:color w:val="000000" w:themeColor="text1"/>
          <w:lang w:eastAsia="ru-RU"/>
        </w:rPr>
      </w:pPr>
      <w:hyperlink w:anchor="_Toc369074547" w:history="1">
        <w:r w:rsidR="00872134" w:rsidRPr="00DA7967">
          <w:rPr>
            <w:rStyle w:val="a7"/>
            <w:rFonts w:ascii="Times New Roman" w:hAnsi="Times New Roman"/>
            <w:noProof/>
            <w:color w:val="000000" w:themeColor="text1"/>
          </w:rPr>
          <w:t xml:space="preserve">ГЛАВА 5. </w:t>
        </w:r>
        <w:r w:rsidR="00874EB8" w:rsidRPr="00DA7967">
          <w:rPr>
            <w:rStyle w:val="a7"/>
            <w:rFonts w:ascii="Times New Roman" w:hAnsi="Times New Roman"/>
            <w:noProof/>
            <w:color w:val="000000" w:themeColor="text1"/>
          </w:rPr>
          <w:t xml:space="preserve">КОРПОРАТИВНЫЙ </w:t>
        </w:r>
        <w:r w:rsidR="00872134" w:rsidRPr="00DA7967">
          <w:rPr>
            <w:rStyle w:val="a7"/>
            <w:rFonts w:ascii="Times New Roman" w:hAnsi="Times New Roman"/>
            <w:noProof/>
            <w:color w:val="000000" w:themeColor="text1"/>
          </w:rPr>
          <w:t xml:space="preserve">СЕКРЕТАРЬ </w:t>
        </w:r>
        <w:r w:rsidR="00872134" w:rsidRPr="00DA7967">
          <w:rPr>
            <w:rFonts w:ascii="Times New Roman" w:hAnsi="Times New Roman" w:cs="Times New Roman"/>
            <w:noProof/>
            <w:webHidden/>
            <w:color w:val="000000" w:themeColor="text1"/>
          </w:rPr>
          <w:tab/>
        </w:r>
      </w:hyperlink>
    </w:p>
    <w:p w:rsidR="00872134" w:rsidRPr="00DA7967" w:rsidRDefault="00236EAA" w:rsidP="00DA7967">
      <w:pPr>
        <w:pStyle w:val="11"/>
        <w:tabs>
          <w:tab w:val="right" w:leader="dot" w:pos="9345"/>
        </w:tabs>
        <w:jc w:val="both"/>
        <w:rPr>
          <w:rFonts w:ascii="Times New Roman" w:hAnsi="Times New Roman" w:cs="Times New Roman"/>
          <w:noProof/>
          <w:color w:val="000000" w:themeColor="text1"/>
          <w:lang w:eastAsia="ru-RU"/>
        </w:rPr>
      </w:pPr>
      <w:hyperlink w:anchor="_Toc369074548" w:history="1">
        <w:r w:rsidR="00872134" w:rsidRPr="00DA7967">
          <w:rPr>
            <w:rStyle w:val="a7"/>
            <w:rFonts w:ascii="Times New Roman" w:hAnsi="Times New Roman"/>
            <w:noProof/>
            <w:color w:val="000000" w:themeColor="text1"/>
          </w:rPr>
          <w:t>ГЛАВА 6. РАСКРЫТИЕ ИНФОРМАЦИИ ОБ ОБЩЕСТВЕ</w:t>
        </w:r>
        <w:r w:rsidR="00872134" w:rsidRPr="00DA7967">
          <w:rPr>
            <w:rFonts w:ascii="Times New Roman" w:hAnsi="Times New Roman" w:cs="Times New Roman"/>
            <w:noProof/>
            <w:webHidden/>
            <w:color w:val="000000" w:themeColor="text1"/>
          </w:rPr>
          <w:tab/>
        </w:r>
      </w:hyperlink>
    </w:p>
    <w:p w:rsidR="00872134" w:rsidRPr="00DA7967" w:rsidRDefault="00236EAA" w:rsidP="00DA7967">
      <w:pPr>
        <w:pStyle w:val="11"/>
        <w:tabs>
          <w:tab w:val="right" w:leader="dot" w:pos="9345"/>
        </w:tabs>
        <w:jc w:val="both"/>
        <w:rPr>
          <w:rFonts w:ascii="Times New Roman" w:hAnsi="Times New Roman" w:cs="Times New Roman"/>
          <w:noProof/>
          <w:color w:val="000000" w:themeColor="text1"/>
          <w:lang w:eastAsia="ru-RU"/>
        </w:rPr>
      </w:pPr>
      <w:hyperlink w:anchor="_Toc369074549" w:history="1">
        <w:r w:rsidR="00872134" w:rsidRPr="00DA7967">
          <w:rPr>
            <w:rStyle w:val="a7"/>
            <w:rFonts w:ascii="Times New Roman" w:hAnsi="Times New Roman"/>
            <w:noProof/>
            <w:color w:val="000000" w:themeColor="text1"/>
          </w:rPr>
          <w:t>ГЛАВА 7. КОНТРОЛЬ  ФИНАНСОВО-ХОЗЯЙСТВЕННОЙ ДЕЯТЕЛЬНОСТИ ОБЩЕСТВА</w:t>
        </w:r>
        <w:r w:rsidR="00872134" w:rsidRPr="00DA7967">
          <w:rPr>
            <w:rFonts w:ascii="Times New Roman" w:hAnsi="Times New Roman" w:cs="Times New Roman"/>
            <w:noProof/>
            <w:webHidden/>
            <w:color w:val="000000" w:themeColor="text1"/>
          </w:rPr>
          <w:tab/>
        </w:r>
      </w:hyperlink>
    </w:p>
    <w:p w:rsidR="00872134" w:rsidRPr="00DA7967" w:rsidRDefault="00236EAA" w:rsidP="00DA7967">
      <w:pPr>
        <w:pStyle w:val="11"/>
        <w:tabs>
          <w:tab w:val="right" w:leader="dot" w:pos="9345"/>
        </w:tabs>
        <w:jc w:val="both"/>
        <w:rPr>
          <w:rFonts w:ascii="Times New Roman" w:hAnsi="Times New Roman" w:cs="Times New Roman"/>
          <w:noProof/>
          <w:color w:val="000000" w:themeColor="text1"/>
          <w:lang w:eastAsia="ru-RU"/>
        </w:rPr>
      </w:pPr>
      <w:hyperlink w:anchor="_Toc369074550" w:history="1">
        <w:r w:rsidR="00872134" w:rsidRPr="00DA7967">
          <w:rPr>
            <w:rStyle w:val="a7"/>
            <w:rFonts w:ascii="Times New Roman" w:hAnsi="Times New Roman"/>
            <w:noProof/>
            <w:color w:val="000000" w:themeColor="text1"/>
          </w:rPr>
          <w:t>ГЛАВА 8. ДИВИДЕНДЫ</w:t>
        </w:r>
        <w:r w:rsidR="00872134" w:rsidRPr="00DA7967">
          <w:rPr>
            <w:rFonts w:ascii="Times New Roman" w:hAnsi="Times New Roman" w:cs="Times New Roman"/>
            <w:noProof/>
            <w:webHidden/>
            <w:color w:val="000000" w:themeColor="text1"/>
          </w:rPr>
          <w:tab/>
        </w:r>
      </w:hyperlink>
    </w:p>
    <w:p w:rsidR="00872134" w:rsidRPr="00DA7967" w:rsidRDefault="00236EAA" w:rsidP="00DA7967">
      <w:pPr>
        <w:jc w:val="both"/>
        <w:rPr>
          <w:rFonts w:ascii="Times New Roman" w:hAnsi="Times New Roman" w:cs="Times New Roman"/>
          <w:color w:val="000000" w:themeColor="text1"/>
        </w:rPr>
      </w:pPr>
      <w:r w:rsidRPr="00DA7967">
        <w:rPr>
          <w:rFonts w:ascii="Times New Roman" w:hAnsi="Times New Roman" w:cs="Times New Roman"/>
          <w:color w:val="000000" w:themeColor="text1"/>
        </w:rPr>
        <w:fldChar w:fldCharType="end"/>
      </w:r>
    </w:p>
    <w:p w:rsidR="00872134" w:rsidRPr="00DA7967" w:rsidRDefault="00872134" w:rsidP="002D37FF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A7967">
        <w:rPr>
          <w:rFonts w:ascii="Times New Roman" w:hAnsi="Times New Roman" w:cs="Times New Roman"/>
          <w:b/>
          <w:bCs/>
          <w:color w:val="000000" w:themeColor="text1"/>
        </w:rPr>
        <w:br w:type="page"/>
      </w:r>
      <w:r w:rsidRPr="00DA796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ВВЕДЕНИЕ</w:t>
      </w:r>
    </w:p>
    <w:p w:rsidR="00872134" w:rsidRPr="00DA7967" w:rsidRDefault="00872134" w:rsidP="002D37FF">
      <w:pPr>
        <w:spacing w:after="15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Кодекс корпоративного управления (далее — Кодекс) является документом, определяющим основные принципы, правила и стандарты, применяемые Открытым акционерным обществом «</w:t>
      </w:r>
      <w:r w:rsidR="00D71C62" w:rsidRPr="00DA7967">
        <w:rPr>
          <w:rFonts w:ascii="Times New Roman" w:hAnsi="Times New Roman" w:cs="Times New Roman"/>
          <w:color w:val="000000" w:themeColor="text1"/>
          <w:lang w:eastAsia="ru-RU"/>
        </w:rPr>
        <w:t>Бишкектеплосеть</w:t>
      </w:r>
      <w:r w:rsidRPr="00DA7967">
        <w:rPr>
          <w:rFonts w:ascii="Times New Roman" w:hAnsi="Times New Roman" w:cs="Times New Roman"/>
          <w:color w:val="000000" w:themeColor="text1"/>
          <w:lang w:eastAsia="ru-RU"/>
        </w:rPr>
        <w:t>»</w:t>
      </w:r>
      <w:r w:rsidR="007E060E" w:rsidRPr="00DA7967">
        <w:rPr>
          <w:rFonts w:ascii="Times New Roman" w:hAnsi="Times New Roman" w:cs="Times New Roman"/>
          <w:color w:val="000000" w:themeColor="text1"/>
          <w:lang w:eastAsia="ru-RU"/>
        </w:rPr>
        <w:t xml:space="preserve"> </w:t>
      </w:r>
      <w:r w:rsidRPr="00DA7967">
        <w:rPr>
          <w:rFonts w:ascii="Times New Roman" w:hAnsi="Times New Roman" w:cs="Times New Roman"/>
          <w:color w:val="000000" w:themeColor="text1"/>
          <w:lang w:eastAsia="ru-RU"/>
        </w:rPr>
        <w:t>(далее – Общество) в процессе своей деятельности.</w:t>
      </w:r>
    </w:p>
    <w:p w:rsidR="00872134" w:rsidRPr="00DA7967" w:rsidRDefault="00872134" w:rsidP="002D37FF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Целью настоящего Кодекса является обеспечение высокого уровня корпоративного управления, профессиональной и деловой этики, необходимых для реализации стратегических целей и задач, определенных законодательством, Уставом и другими внутренними документами Общества.</w:t>
      </w:r>
    </w:p>
    <w:p w:rsidR="00872134" w:rsidRPr="00DA7967" w:rsidRDefault="00872134" w:rsidP="002D37FF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Кодекс разработан на основе существующего международного опыта в области корпоративного управления, в соответствии с положениями законодательства Кыргызской Республики, с учетом этических норм, потребностей и условий деятельности Общества.</w:t>
      </w:r>
    </w:p>
    <w:p w:rsidR="00872134" w:rsidRPr="00DA7967" w:rsidRDefault="00872134" w:rsidP="002D37FF">
      <w:pPr>
        <w:spacing w:after="15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Положения Кодекса базируются на признанных в международной практике принципах корпоративного управления, разработанных Организацией экономического сотрудничества и развития (ОЭСР), на основе Кодекса корпоративного управления, в Кыргызской Республике, утвержденного постановлением Исполнительного совета Госфиннадзора от 18 декабря 2012г. №36.</w:t>
      </w:r>
    </w:p>
    <w:p w:rsidR="00872134" w:rsidRPr="00DA7967" w:rsidRDefault="00872134" w:rsidP="002D37FF">
      <w:pPr>
        <w:pStyle w:val="1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en-US"/>
        </w:rPr>
      </w:pPr>
      <w:r w:rsidRPr="00DA796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en-US"/>
        </w:rPr>
        <w:t>ГЛАВА 1.</w:t>
      </w:r>
    </w:p>
    <w:p w:rsidR="00872134" w:rsidRPr="00DA7967" w:rsidRDefault="00872134" w:rsidP="002D37FF">
      <w:pPr>
        <w:pStyle w:val="1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en-US"/>
        </w:rPr>
      </w:pPr>
      <w:r w:rsidRPr="00DA796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en-US"/>
        </w:rPr>
        <w:t>ОСНОВНЫЕ ПРИНЦИПЫ КОРПОРАТИВНОГО УПРАВЛЕНИЯ</w:t>
      </w:r>
    </w:p>
    <w:p w:rsidR="00872134" w:rsidRPr="00DA7967" w:rsidRDefault="00872134" w:rsidP="002D37FF">
      <w:pPr>
        <w:pStyle w:val="1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en-US"/>
        </w:rPr>
      </w:pPr>
    </w:p>
    <w:p w:rsidR="00872134" w:rsidRPr="00DA7967" w:rsidRDefault="00872134" w:rsidP="002D37FF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b/>
          <w:bCs/>
          <w:color w:val="000000" w:themeColor="text1"/>
          <w:lang w:eastAsia="ru-RU"/>
        </w:rPr>
        <w:t>Корпоративное управление</w:t>
      </w:r>
      <w:r w:rsidRPr="00DA7967">
        <w:rPr>
          <w:rFonts w:ascii="Times New Roman" w:hAnsi="Times New Roman" w:cs="Times New Roman"/>
          <w:color w:val="000000" w:themeColor="text1"/>
          <w:lang w:eastAsia="ru-RU"/>
        </w:rPr>
        <w:t xml:space="preserve"> — это система норм и техник, регулирующих взаимоотношения между органами </w:t>
      </w:r>
      <w:r w:rsidR="00324A06" w:rsidRPr="00DA7967">
        <w:rPr>
          <w:rFonts w:ascii="Times New Roman" w:hAnsi="Times New Roman" w:cs="Times New Roman"/>
          <w:color w:val="000000" w:themeColor="text1"/>
          <w:lang w:eastAsia="ru-RU"/>
        </w:rPr>
        <w:t>корпоративного управления</w:t>
      </w:r>
      <w:r w:rsidR="007E060E" w:rsidRPr="00DA7967">
        <w:rPr>
          <w:rFonts w:ascii="Times New Roman" w:hAnsi="Times New Roman" w:cs="Times New Roman"/>
          <w:color w:val="000000" w:themeColor="text1"/>
          <w:lang w:eastAsia="ru-RU"/>
        </w:rPr>
        <w:t xml:space="preserve"> </w:t>
      </w:r>
      <w:r w:rsidRPr="00DA7967">
        <w:rPr>
          <w:rFonts w:ascii="Times New Roman" w:hAnsi="Times New Roman" w:cs="Times New Roman"/>
          <w:color w:val="000000" w:themeColor="text1"/>
          <w:lang w:eastAsia="ru-RU"/>
        </w:rPr>
        <w:t xml:space="preserve">(акционерных обществ), должностными лицами и акционерами, направленная на создание у должностных лиц (членов органов корпораций) надлежащей мотивации эффективно управлять </w:t>
      </w:r>
      <w:r w:rsidR="00324A06" w:rsidRPr="00DA7967">
        <w:rPr>
          <w:rFonts w:ascii="Times New Roman" w:hAnsi="Times New Roman" w:cs="Times New Roman"/>
          <w:color w:val="000000" w:themeColor="text1"/>
          <w:lang w:eastAsia="ru-RU"/>
        </w:rPr>
        <w:t>Обществом</w:t>
      </w:r>
      <w:r w:rsidRPr="00DA7967">
        <w:rPr>
          <w:rFonts w:ascii="Times New Roman" w:hAnsi="Times New Roman" w:cs="Times New Roman"/>
          <w:color w:val="000000" w:themeColor="text1"/>
          <w:lang w:eastAsia="ru-RU"/>
        </w:rPr>
        <w:t xml:space="preserve"> в интересах ее акционеров.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Корпоративное управление должно быть основано на уважении прав и законных интересов его участников и способствовать повышению эффективности управления обществом, увеличению стоимости активов общества, поддержанию финансовой стабильности общества, повышению производительности труда и росту человеческого капитала.</w:t>
      </w:r>
    </w:p>
    <w:p w:rsidR="00872134" w:rsidRPr="00DA7967" w:rsidRDefault="00872134" w:rsidP="002D37FF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b/>
          <w:bCs/>
          <w:color w:val="000000" w:themeColor="text1"/>
          <w:lang w:eastAsia="ru-RU"/>
        </w:rPr>
        <w:t>Главной задачей корпоративного управления</w:t>
      </w:r>
      <w:r w:rsidRPr="00DA7967">
        <w:rPr>
          <w:rFonts w:ascii="Times New Roman" w:hAnsi="Times New Roman" w:cs="Times New Roman"/>
          <w:color w:val="000000" w:themeColor="text1"/>
          <w:lang w:eastAsia="ru-RU"/>
        </w:rPr>
        <w:t> является поиск оптимального баланса распределения прав и обязанностей между всеми участниками корпоративных отношений  — акционерами, членами совета директоров, членами исполнительного органа, ревизионной комиссии, аудитора, а также иными заинтересованными сторонами (работниками, потребителями, кредиторами, государством, общественностью и т.д.), направленного на обеспечение эффективной коммерческой деятельности общества и максимальное удовлетворение интересов различных сторон корпоративных отношений.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Корпоративное управление играет важную роль в повышении конкурентоспособности и экономической эффективности общества за счет: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- обеспечения баланса между влиянием на принятие управленческих решений, ответственностью за принятые решения и интересами участника корпоративных отношений;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- установления стандартов разумного и квалифицированного управления и надлежащего контроля;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- оптимизации производственной структуры и максимально эффективного использования капитала общества;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- обеспечения прозрачности финансово-хозяйственной деятельности общества и достоверности показателей отчетности;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lastRenderedPageBreak/>
        <w:t>- повышения доверия инвесторов, улучшения инвестиционного климата и увеличения объемов, улучшения структуры и качества инвестиций.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Корпоративное управление строится на основах справедливости, честности, ответственности, прозрачности, профессионализма и компетентности. Эффективная система корпоративного управления предполагает уважение прав и интересов всех участников корпоративных отношений и способствует успешной деятельности общества.</w:t>
      </w:r>
    </w:p>
    <w:p w:rsidR="00872134" w:rsidRPr="00DA7967" w:rsidRDefault="00872134" w:rsidP="002D37FF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b/>
          <w:bCs/>
          <w:color w:val="000000" w:themeColor="text1"/>
          <w:lang w:eastAsia="ru-RU"/>
        </w:rPr>
        <w:t>Принципы корпоративного управления</w:t>
      </w:r>
      <w:r w:rsidRPr="00DA7967">
        <w:rPr>
          <w:rFonts w:ascii="Times New Roman" w:hAnsi="Times New Roman" w:cs="Times New Roman"/>
          <w:color w:val="000000" w:themeColor="text1"/>
          <w:lang w:eastAsia="ru-RU"/>
        </w:rPr>
        <w:t>, содержащиеся в настоящей главе, направлены на создание атмосферы доверия в отношениях, возникающих в связи с управлением Обществом.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Принципы корпоративного управления, являются основой для рекомендаций, содержащихся в последующих главах настоящего Кодекса, а также основными началами, которыми надлежит руководствоваться в отсутствие таких рекомендаций.</w:t>
      </w:r>
    </w:p>
    <w:p w:rsidR="00872134" w:rsidRPr="00DA7967" w:rsidRDefault="00872134" w:rsidP="002D37FF">
      <w:pPr>
        <w:pStyle w:val="1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kern w:val="0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kern w:val="0"/>
          <w:sz w:val="22"/>
          <w:szCs w:val="22"/>
        </w:rPr>
        <w:t>1. Общество руководствуется принципами строго</w:t>
      </w:r>
      <w:r w:rsidR="003459CD" w:rsidRPr="00DA7967">
        <w:rPr>
          <w:rFonts w:ascii="Times New Roman" w:hAnsi="Times New Roman" w:cs="Times New Roman"/>
          <w:color w:val="000000" w:themeColor="text1"/>
          <w:kern w:val="0"/>
          <w:sz w:val="22"/>
          <w:szCs w:val="22"/>
        </w:rPr>
        <w:t>го</w:t>
      </w:r>
      <w:r w:rsidRPr="00DA7967">
        <w:rPr>
          <w:rFonts w:ascii="Times New Roman" w:hAnsi="Times New Roman" w:cs="Times New Roman"/>
          <w:color w:val="000000" w:themeColor="text1"/>
          <w:kern w:val="0"/>
          <w:sz w:val="22"/>
          <w:szCs w:val="22"/>
        </w:rPr>
        <w:t xml:space="preserve"> соблюдения законодательства КР, открытости и прозрачности по отношению ко всем своим акционерам, партнерам, инвесторам, а также иным заинтересованным лицам.</w:t>
      </w:r>
    </w:p>
    <w:p w:rsidR="00872134" w:rsidRPr="00DA7967" w:rsidRDefault="00872134" w:rsidP="002D37FF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lang w:eastAsia="ru-RU"/>
        </w:rPr>
      </w:pPr>
    </w:p>
    <w:p w:rsidR="00872134" w:rsidRPr="00DA7967" w:rsidRDefault="00872134" w:rsidP="002D37FF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b/>
          <w:bCs/>
          <w:color w:val="000000" w:themeColor="text1"/>
          <w:lang w:eastAsia="ru-RU"/>
        </w:rPr>
        <w:t>2. Практика корпоративного управления должна обеспечивать акционерам реальную возможность осуществлять свои права, связанные с участием в Обществе.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2.1. Общество должно обеспечивать акционерам реальную возможность осуществлять свои права и отстаивать свои законные интересы.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Такими правами являются, но ими не ограничиваются: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- право владения, пользования и распоряжения своими акциями;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- право участия и голосования на общих собраниях акционеров, внесения предложений по повестке общего собрания акционеров;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- право участия в выборах органов управления;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- право получения справедливой части прибыли общества (дивидендов).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- право на своевременное и регулярное получение в полном объеме информации о деятельности общества, право обращения с письменными запросами и получения мотивированных ответов в установленные сроки.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2.2. Акционеры имеют право участвовать в управлении акционерным обществом путем принятия решений по наиболее важным вопросам деятельности общества на общем собрании акционеров. Для осуществления этого права рекомендуется обеспечить, чтобы: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(1) порядок сообщения о проведении общего собрания акционеров давал акционерам возможность надлежащим образом подготовиться к участию в нем;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(2) акционерам была предоставлена возможность ознакомиться со списком лиц, имеющих право участвовать в общем собрании акционеров;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(3) место, дата и время проведения общего собрания были определены таким образом, чтобы у акционеров была реальная и необременительная возможность принять в нем участие;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(4) права акционеров требовать созыва общего собрания и вносить предложения в повестку дня собрания не были сопряжены с неоправданными сложностями при подтверждении акционерами наличия этих прав;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(5) каждый акционер имел возможность реализовать право голоса самым простым и удобным для него способом.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lastRenderedPageBreak/>
        <w:t>2.3. Акционерам должна быть предоставлена возможность участвовать в прибыли Общества. Для осуществления этого права рекомендуется: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(1) установить прозрачный и понятный акционерам механизм определения размера дивидендов и их выплаты;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(2) предоставлять достаточную информацию для формирования точного представления о наличии условий для выплаты дивидендов и порядке их выплаты;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(3) исключать возможность введения акционеров в заблуждение относительно финансового положения общества при выплате дивидендов;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(4) обеспечить такой порядок выплаты дивидендов, который не был бы сопряжен с неоправданными сложностями при их получении;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(5) предусмотреть меры, применяемые к исполнительным органам в случае неполной или несвоевременной выплаты объявленных дивидендов.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2.4. Акционеры имеют право на регулярное и своевременное получение полной и достоверной информации об обществе. Это право реализуется путем: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(1) предоставления акционерам исчерпывающей информации по каждому вопросу повестки дня при подготовке общего собрания акционеров;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(2) включения в годовой отчет, предоставляемый акционерам, необходимой информации, позволяющей оценить итоги деятельности общества за год;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(3) введения должности Секретаря Общества, в задачи которого входит обеспечение доступа акционеров к информации об Обществе.</w:t>
      </w:r>
    </w:p>
    <w:p w:rsidR="00872134" w:rsidRPr="00DA7967" w:rsidRDefault="00872134" w:rsidP="002D37FF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b/>
          <w:bCs/>
          <w:color w:val="000000" w:themeColor="text1"/>
          <w:lang w:eastAsia="ru-RU"/>
        </w:rPr>
        <w:t>3. Практика корпоративного управления должна обеспечивать равное отношение к акционерам, владеющим равным числом акций одного типа (категории). Все акционеры должны иметь возможность получать эффективную защиту в случае нарушения их прав.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3.1. Доверие к Обществу в очень большой степени основывается на равном и справедливом отношении Общества к равным акционерам. Равными акционерами для целей настоящего Кодекса считаются акционеры, владеющие одинаковым числом акций одного типа (категории). Соблюдение данного принципа обеспечивается: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(1) установлением порядка ведения общего собрания, обеспечивающего разумную равную возможность всем лицам, присутствующим на собрании, высказать свое мнение и задать интересующие их вопросы;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(2) установлением порядка совершения существенных корпоративных действий, позволяющего акционерам получать полную информацию о таких действиях и гарантирующего соблюдение их прав;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(3) запретом осуществлять операции с использованием инсайдерской и конфиденциальной информации;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(4) избранием членов совета директоров в соответствии с прозрачной процедурой, предусматривающей предоставление акционерам полной информации об этих лицах;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(5) обязанностью членов Совета директоров, членов Генеральной дирекции и других должностных лиц, которые могут иметь собственную прямую или опосредованную заинтересованность (конфликт интересов) в совершении обществом сделки, сообщать органам Общества о такой заинтересованности.</w:t>
      </w:r>
    </w:p>
    <w:p w:rsidR="00872134" w:rsidRPr="00DA7967" w:rsidRDefault="00872134" w:rsidP="002D37FF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b/>
          <w:bCs/>
          <w:color w:val="000000" w:themeColor="text1"/>
          <w:lang w:eastAsia="ru-RU"/>
        </w:rPr>
        <w:t>4. Практика корпоративного управления должна обеспечивать осуществление Советом директоров функции стратегического планирова</w:t>
      </w:r>
      <w:r w:rsidR="00A6583A" w:rsidRPr="00DA7967">
        <w:rPr>
          <w:rFonts w:ascii="Times New Roman" w:hAnsi="Times New Roman" w:cs="Times New Roman"/>
          <w:b/>
          <w:bCs/>
          <w:color w:val="000000" w:themeColor="text1"/>
          <w:lang w:eastAsia="ru-RU"/>
        </w:rPr>
        <w:t xml:space="preserve">ния и управления деятельностью </w:t>
      </w:r>
      <w:r w:rsidR="00A6583A" w:rsidRPr="00DA7967">
        <w:rPr>
          <w:rFonts w:ascii="Times New Roman" w:hAnsi="Times New Roman" w:cs="Times New Roman"/>
          <w:b/>
          <w:bCs/>
          <w:color w:val="000000" w:themeColor="text1"/>
          <w:lang w:eastAsia="ru-RU"/>
        </w:rPr>
        <w:lastRenderedPageBreak/>
        <w:t>О</w:t>
      </w:r>
      <w:r w:rsidRPr="00DA7967">
        <w:rPr>
          <w:rFonts w:ascii="Times New Roman" w:hAnsi="Times New Roman" w:cs="Times New Roman"/>
          <w:b/>
          <w:bCs/>
          <w:color w:val="000000" w:themeColor="text1"/>
          <w:lang w:eastAsia="ru-RU"/>
        </w:rPr>
        <w:t>бщества и эффективный контроль с его стороны за деятельностью Генеральной дирекции Общества, а также подотчетность членов Совета директоров Общества его акционерам.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4.1. Совет директоров определяет стратегию развития Общества, а также обеспечивает эффективный контроль за финансово-хозяйственной деятельностью Общества.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4.2. Совет директоров отвечает за формирование Генеральной дирекции Общества, осуществляет контроль за его деятельностью и в случае необходимости прекращает полномочия его членов.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4.3. Состав Совета директоров Общества должен обеспечивать наиболее эффективное осуществление функций, возложенных на Совет директоров. Для этого рекомендуется, чтобы: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(1) члены Совета директоров избирались посредством прозрачной процедуры, учитывающей разнообразие мнений акционеров, обеспечивающей соответствие состава Совета директоров требованиям законодательства и позволяющей избирать независимых членов Совета директоров (далее – независимый  директор);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(2) в состав Совета директоров входило достаточное количество независимых директоров;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(3) процедура определения кворума заседаний Совета директоров обеспечивала участие в заседаниях независимых директоров.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4.4. Члены Совета директоров должны добросовестно и разумно выполнять возложенные на них обязанности в лучших интересах Общества. Член Совета директоров не должен разглашать и использовать в личных интересах или в интересах третьих лиц конфиденциальную информацию об Обществе и инсайдерскую информацию.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4.5. Заседания Совета директоров должны проводиться регулярно в очной форме,  в экстренных случаях должна допускаться заочная форма заседаний. Председатель Совета директоров должен обеспечивать эффективную организацию деятельности Совета директоров и взаимодействие его с иными органами Общества.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4.6. Рекомендуется, чтобы Совет директоров для предварительного рассмотрения наиболее важных вопросов, относящихся к его компетенции, создавал следующие комитеты, состоящие из членов Совета директоров и работников Общества, обладающих необходимыми квалификацией и опытом: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1) комитет по стратегическому планированию;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2) комитет по аудиту</w:t>
      </w:r>
      <w:r w:rsidR="007E060E" w:rsidRPr="00DA7967">
        <w:rPr>
          <w:rFonts w:ascii="Times New Roman" w:hAnsi="Times New Roman" w:cs="Times New Roman"/>
          <w:color w:val="000000" w:themeColor="text1"/>
          <w:lang w:eastAsia="ru-RU"/>
        </w:rPr>
        <w:t xml:space="preserve"> </w:t>
      </w:r>
      <w:r w:rsidR="003459CD" w:rsidRPr="00DA7967">
        <w:rPr>
          <w:rFonts w:ascii="Times New Roman" w:hAnsi="Times New Roman" w:cs="Times New Roman"/>
          <w:color w:val="000000" w:themeColor="text1"/>
          <w:lang w:eastAsia="ru-RU"/>
        </w:rPr>
        <w:t>и управлению рисками</w:t>
      </w:r>
      <w:r w:rsidRPr="00DA7967">
        <w:rPr>
          <w:rFonts w:ascii="Times New Roman" w:hAnsi="Times New Roman" w:cs="Times New Roman"/>
          <w:color w:val="000000" w:themeColor="text1"/>
          <w:lang w:eastAsia="ru-RU"/>
        </w:rPr>
        <w:t>;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3) комитет по кадрам и вознаграждениям;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4) комитет по этике.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В составе комитетов должно обеспечиваться представительство независимых директоров.</w:t>
      </w:r>
    </w:p>
    <w:p w:rsidR="00872134" w:rsidRPr="00DA7967" w:rsidRDefault="00872134" w:rsidP="002D37FF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b/>
          <w:bCs/>
          <w:color w:val="000000" w:themeColor="text1"/>
          <w:lang w:eastAsia="ru-RU"/>
        </w:rPr>
        <w:t>5. Практика корпоративного управления должна обеспечивать Генеральной дирекции Общества возможность осуществлять эффективное руководство текущей деятельностью Общества, соблюдение членами Генеральной дирекции</w:t>
      </w:r>
      <w:r w:rsidR="007E060E" w:rsidRPr="00DA7967">
        <w:rPr>
          <w:rFonts w:ascii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Pr="00DA7967">
        <w:rPr>
          <w:rFonts w:ascii="Times New Roman" w:hAnsi="Times New Roman" w:cs="Times New Roman"/>
          <w:b/>
          <w:bCs/>
          <w:color w:val="000000" w:themeColor="text1"/>
          <w:lang w:eastAsia="ru-RU"/>
        </w:rPr>
        <w:t>требований относительно разумности и добросовестности их действий, а также подотчетность Генеральной дирекции</w:t>
      </w:r>
      <w:r w:rsidR="007E060E" w:rsidRPr="00DA7967">
        <w:rPr>
          <w:rFonts w:ascii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Pr="00DA7967">
        <w:rPr>
          <w:rFonts w:ascii="Times New Roman" w:hAnsi="Times New Roman" w:cs="Times New Roman"/>
          <w:b/>
          <w:bCs/>
          <w:color w:val="000000" w:themeColor="text1"/>
          <w:lang w:eastAsia="ru-RU"/>
        </w:rPr>
        <w:t>Совету директоров Общества и его акционерам.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5.1. К компетенции коллегиального исполнительного органа управления Обществам - Генеральной дирекции следует отнести решение наиболее сложных вопросов руководства текущей деятельностью Общества. Генераль</w:t>
      </w:r>
      <w:r w:rsidR="00BD34FD" w:rsidRPr="00DA7967">
        <w:rPr>
          <w:rFonts w:ascii="Times New Roman" w:hAnsi="Times New Roman" w:cs="Times New Roman"/>
          <w:color w:val="000000" w:themeColor="text1"/>
          <w:lang w:eastAsia="ru-RU"/>
        </w:rPr>
        <w:t>н</w:t>
      </w:r>
      <w:r w:rsidRPr="00DA7967">
        <w:rPr>
          <w:rFonts w:ascii="Times New Roman" w:hAnsi="Times New Roman" w:cs="Times New Roman"/>
          <w:color w:val="000000" w:themeColor="text1"/>
          <w:lang w:eastAsia="ru-RU"/>
        </w:rPr>
        <w:t>ый директор принимает решения по всем другим вопросам, связанным с управлением текущей деятельностью Общества, единолично.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lastRenderedPageBreak/>
        <w:t>5.2. Состав Генеральной дирекции Общества должен обеспечивать наиболее эффективное осуществление возложенных на него функций, члены Генеральной дирекции должны действовать слаженно как единая команда, сообща решающая стоящие перед Обществом задачи.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5.3. Генеральная дирекция должна действовать в соответствии с утвержденной Советом директоров стратегией развития Общества, регулярно отчитываться перед Советом директоров.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5.4. Члены Генеральной дирекции должны действовать разумно и добросовестно в интересах Общества,  не разглашать и не использовать в личных корыстных интересах или в интересах третьих лиц конфиденциальную и инсайдерскую информацию об Обществе.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5.5. Генеральная дирекция должна создавать надлежащую систему мотивации работников Общества, стимулирующую продуктивность их работы, а также учитывать  интересы третьих лиц, имеющих заинтересованность в эффективной деятельности Общества.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5.6. Рекомендуется, чтобы вознаграждение членов Генеральной дирекции соответствовало их квалификации, учитывало их реальный вклад в работу Общества и находилось бы в зависимости от результатов деятельности Общества.</w:t>
      </w:r>
    </w:p>
    <w:p w:rsidR="00872134" w:rsidRPr="00DA7967" w:rsidRDefault="00872134" w:rsidP="002D37FF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b/>
          <w:bCs/>
          <w:color w:val="000000" w:themeColor="text1"/>
          <w:lang w:eastAsia="ru-RU"/>
        </w:rPr>
        <w:t xml:space="preserve">6. </w:t>
      </w:r>
      <w:r w:rsidR="007526D5" w:rsidRPr="00DA7967">
        <w:rPr>
          <w:rFonts w:ascii="Times New Roman" w:hAnsi="Times New Roman" w:cs="Times New Roman"/>
          <w:b/>
          <w:bCs/>
          <w:color w:val="000000" w:themeColor="text1"/>
          <w:lang w:eastAsia="ru-RU"/>
        </w:rPr>
        <w:t>Корпоративному с</w:t>
      </w:r>
      <w:r w:rsidRPr="00DA7967">
        <w:rPr>
          <w:rFonts w:ascii="Times New Roman" w:hAnsi="Times New Roman" w:cs="Times New Roman"/>
          <w:b/>
          <w:bCs/>
          <w:color w:val="000000" w:themeColor="text1"/>
          <w:lang w:eastAsia="ru-RU"/>
        </w:rPr>
        <w:t>екретарю принадлежит важная роль в совершенствовании системы корпоративного управления Общества и обеспечении эффективной и стабильной работы всех органов Общества.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 xml:space="preserve">6.1. </w:t>
      </w:r>
      <w:r w:rsidR="007526D5" w:rsidRPr="00DA7967">
        <w:rPr>
          <w:rFonts w:ascii="Times New Roman" w:hAnsi="Times New Roman" w:cs="Times New Roman"/>
          <w:color w:val="000000" w:themeColor="text1"/>
          <w:lang w:eastAsia="ru-RU"/>
        </w:rPr>
        <w:t>Корпоративный с</w:t>
      </w:r>
      <w:r w:rsidRPr="00DA7967">
        <w:rPr>
          <w:rFonts w:ascii="Times New Roman" w:hAnsi="Times New Roman" w:cs="Times New Roman"/>
          <w:color w:val="000000" w:themeColor="text1"/>
          <w:lang w:eastAsia="ru-RU"/>
        </w:rPr>
        <w:t>екретарь избирается решением Совета директоров на конкурсной основе и обеспечивает подготовку и проведение общего собрания акционеров, заседаний Совета директоров, Генеральной дирекции и Ревизионной комиссии.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 xml:space="preserve">6.2. На </w:t>
      </w:r>
      <w:r w:rsidR="007526D5" w:rsidRPr="00DA7967">
        <w:rPr>
          <w:rFonts w:ascii="Times New Roman" w:hAnsi="Times New Roman" w:cs="Times New Roman"/>
          <w:color w:val="000000" w:themeColor="text1"/>
          <w:lang w:eastAsia="ru-RU"/>
        </w:rPr>
        <w:t>корпоративного с</w:t>
      </w:r>
      <w:r w:rsidRPr="00DA7967">
        <w:rPr>
          <w:rFonts w:ascii="Times New Roman" w:hAnsi="Times New Roman" w:cs="Times New Roman"/>
          <w:color w:val="000000" w:themeColor="text1"/>
          <w:lang w:eastAsia="ru-RU"/>
        </w:rPr>
        <w:t>екретаря</w:t>
      </w:r>
      <w:r w:rsidR="007E060E" w:rsidRPr="00DA7967">
        <w:rPr>
          <w:rFonts w:ascii="Times New Roman" w:hAnsi="Times New Roman" w:cs="Times New Roman"/>
          <w:color w:val="000000" w:themeColor="text1"/>
          <w:lang w:eastAsia="ru-RU"/>
        </w:rPr>
        <w:t xml:space="preserve"> </w:t>
      </w:r>
      <w:r w:rsidRPr="00DA7967">
        <w:rPr>
          <w:rFonts w:ascii="Times New Roman" w:hAnsi="Times New Roman" w:cs="Times New Roman"/>
          <w:color w:val="000000" w:themeColor="text1"/>
          <w:lang w:eastAsia="ru-RU"/>
        </w:rPr>
        <w:t>возлагается ведение и хранение протоколов заседа</w:t>
      </w:r>
      <w:r w:rsidR="00A6583A" w:rsidRPr="00DA7967">
        <w:rPr>
          <w:rFonts w:ascii="Times New Roman" w:hAnsi="Times New Roman" w:cs="Times New Roman"/>
          <w:color w:val="000000" w:themeColor="text1"/>
          <w:lang w:eastAsia="ru-RU"/>
        </w:rPr>
        <w:t>ний всех коллегиальных органов О</w:t>
      </w:r>
      <w:r w:rsidRPr="00DA7967">
        <w:rPr>
          <w:rFonts w:ascii="Times New Roman" w:hAnsi="Times New Roman" w:cs="Times New Roman"/>
          <w:color w:val="000000" w:themeColor="text1"/>
          <w:lang w:eastAsia="ru-RU"/>
        </w:rPr>
        <w:t>бщества, а также обязанность оказывать содействие членам Совета директоров при осуществлении ими своих функций.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 xml:space="preserve">6.3. </w:t>
      </w:r>
      <w:r w:rsidR="004A6706" w:rsidRPr="00DA7967">
        <w:rPr>
          <w:rFonts w:ascii="Times New Roman" w:hAnsi="Times New Roman" w:cs="Times New Roman"/>
          <w:color w:val="000000" w:themeColor="text1"/>
          <w:lang w:eastAsia="ru-RU"/>
        </w:rPr>
        <w:t>Корпоративный с</w:t>
      </w:r>
      <w:r w:rsidRPr="00DA7967">
        <w:rPr>
          <w:rFonts w:ascii="Times New Roman" w:hAnsi="Times New Roman" w:cs="Times New Roman"/>
          <w:color w:val="000000" w:themeColor="text1"/>
          <w:lang w:eastAsia="ru-RU"/>
        </w:rPr>
        <w:t>екретарь обеспечивает хранение документов Общества и предоставление по запросу уполномоченных лиц, а также организует раскрытие информации об Обществе в соответствии с требованиями законодательства Кыргызской Республики.</w:t>
      </w:r>
    </w:p>
    <w:p w:rsidR="00872134" w:rsidRPr="00DA7967" w:rsidRDefault="00872134" w:rsidP="002D37FF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b/>
          <w:bCs/>
          <w:color w:val="000000" w:themeColor="text1"/>
          <w:lang w:eastAsia="ru-RU"/>
        </w:rPr>
        <w:t>7. Практика корпоративного управления должна обеспечивать своевременное раскрытие полной и достоверной информации об Обществе, в том числе о его финансовом положении, экономических показателях, структуре акционерного капитала в целях обеспечения возможности принятия обоснованных решений акционерами общества и инвесторами.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7.1. Акционеры должны иметь равные возможности для доступа к одинаковой информации.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7.2. Информационная политика общества должна обеспечивать возможность свободного и необременительного доступа к информации об Обществе.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7.3. Акционеры должны иметь возможность получать полную и достоверную информацию, в том числе о финансовом положении Общества, результатах его деятельности, об управлении Обществом, о крупных акционерах Общества, а также  о существенных фактах, затрагивающих его финансово-хозяйственную деятельность.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7.4. В Обществе должен осуществляться контроль за использованием конфиденциальной и инсайдерской информации.</w:t>
      </w:r>
    </w:p>
    <w:p w:rsidR="00872134" w:rsidRPr="00DA7967" w:rsidRDefault="00872134" w:rsidP="002D37FF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b/>
          <w:bCs/>
          <w:color w:val="000000" w:themeColor="text1"/>
          <w:lang w:eastAsia="ru-RU"/>
        </w:rPr>
        <w:t xml:space="preserve">8. Практика корпоративного управления должна учитывать предусмотренные законодательством Кыргызской Республики права заинтересованных лиц, в том числе работников Общества, и поощрять активное сотрудничество Общества и заинтересованных лиц как в целях получения обществом максимальной прибыли, формирования </w:t>
      </w:r>
      <w:r w:rsidRPr="00DA7967">
        <w:rPr>
          <w:rFonts w:ascii="Times New Roman" w:hAnsi="Times New Roman" w:cs="Times New Roman"/>
          <w:b/>
          <w:bCs/>
          <w:color w:val="000000" w:themeColor="text1"/>
          <w:lang w:eastAsia="ru-RU"/>
        </w:rPr>
        <w:lastRenderedPageBreak/>
        <w:t>положительной деловой репутации, так и достижения социально значимых результатов (увеличение количества рабочих мест, создание и модернизация объектов инфраструктуры).</w:t>
      </w:r>
    </w:p>
    <w:p w:rsidR="000156A2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8.1. Для обеспечения эффективной деятельности Общества Генеральная дирекция должна учитывать интересы третьих лиц, в том числе кредиторов Общества, государства и муниципальных образований, на территории которых находится Общество или его структурные подразделения.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8.2. Органы управления Общества должны содействовать заинтересованности работников общества в максимально продуктивной работе Общества.</w:t>
      </w:r>
    </w:p>
    <w:p w:rsidR="000156A2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 xml:space="preserve">8.3. </w:t>
      </w:r>
      <w:r w:rsidR="000156A2" w:rsidRPr="00DA7967">
        <w:rPr>
          <w:rFonts w:ascii="Times New Roman" w:hAnsi="Times New Roman" w:cs="Times New Roman"/>
          <w:color w:val="000000" w:themeColor="text1"/>
          <w:lang w:eastAsia="ru-RU"/>
        </w:rPr>
        <w:t>Общество обеспечивает тепловой энергией конечных</w:t>
      </w:r>
      <w:r w:rsidR="007E060E" w:rsidRPr="00DA7967">
        <w:rPr>
          <w:rFonts w:ascii="Times New Roman" w:hAnsi="Times New Roman" w:cs="Times New Roman"/>
          <w:color w:val="000000" w:themeColor="text1"/>
          <w:lang w:eastAsia="ru-RU"/>
        </w:rPr>
        <w:t xml:space="preserve"> </w:t>
      </w:r>
      <w:r w:rsidR="000156A2" w:rsidRPr="00DA7967">
        <w:rPr>
          <w:rFonts w:ascii="Times New Roman" w:hAnsi="Times New Roman" w:cs="Times New Roman"/>
          <w:color w:val="000000" w:themeColor="text1"/>
          <w:lang w:eastAsia="ru-RU"/>
        </w:rPr>
        <w:t>потребителей по экономически обоснованным ценам посредством эффективной эксплуатации активов Общества.</w:t>
      </w:r>
    </w:p>
    <w:p w:rsidR="00872134" w:rsidRPr="00DA7967" w:rsidRDefault="00872134" w:rsidP="002D37FF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b/>
          <w:bCs/>
          <w:color w:val="000000" w:themeColor="text1"/>
          <w:lang w:eastAsia="ru-RU"/>
        </w:rPr>
        <w:t>9. Практика корпоративного управления должна обеспечивать эффективный контроль за финансово-хозяйственной деятельностью Общества с целью защиты прав и законных интересов акционеров.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 xml:space="preserve">9.1. Общество должно обеспечить создание и эффективное функционирование системы контроля за финансово-хозяйственной деятельностью, включающей комитет по аудиту Совета директоров, Ревизионную комиссию, независимого аудитора, а также, при необходимости, </w:t>
      </w:r>
      <w:r w:rsidR="00BD4081" w:rsidRPr="00DA7967">
        <w:rPr>
          <w:rFonts w:ascii="Times New Roman" w:hAnsi="Times New Roman" w:cs="Times New Roman"/>
          <w:color w:val="000000" w:themeColor="text1"/>
          <w:lang w:eastAsia="ru-RU"/>
        </w:rPr>
        <w:t>Служба</w:t>
      </w:r>
      <w:r w:rsidRPr="00DA7967">
        <w:rPr>
          <w:rFonts w:ascii="Times New Roman" w:hAnsi="Times New Roman" w:cs="Times New Roman"/>
          <w:color w:val="000000" w:themeColor="text1"/>
          <w:lang w:eastAsia="ru-RU"/>
        </w:rPr>
        <w:t xml:space="preserve"> внутреннего аудита. </w:t>
      </w:r>
      <w:r w:rsidR="002846BA" w:rsidRPr="00DA7967">
        <w:rPr>
          <w:rFonts w:ascii="Times New Roman" w:hAnsi="Times New Roman" w:cs="Times New Roman"/>
          <w:color w:val="000000" w:themeColor="text1"/>
          <w:lang w:eastAsia="ru-RU"/>
        </w:rPr>
        <w:t>Сотрудники службы</w:t>
      </w:r>
      <w:r w:rsidRPr="00DA7967">
        <w:rPr>
          <w:rFonts w:ascii="Times New Roman" w:hAnsi="Times New Roman" w:cs="Times New Roman"/>
          <w:color w:val="000000" w:themeColor="text1"/>
          <w:lang w:eastAsia="ru-RU"/>
        </w:rPr>
        <w:t xml:space="preserve"> внутреннего аудита </w:t>
      </w:r>
      <w:r w:rsidR="00207B5A" w:rsidRPr="00DA7967">
        <w:rPr>
          <w:rFonts w:ascii="Times New Roman" w:hAnsi="Times New Roman" w:cs="Times New Roman"/>
          <w:color w:val="000000" w:themeColor="text1"/>
          <w:lang w:eastAsia="ru-RU"/>
        </w:rPr>
        <w:t>избираются</w:t>
      </w:r>
      <w:r w:rsidR="007E060E" w:rsidRPr="00DA7967">
        <w:rPr>
          <w:rFonts w:ascii="Times New Roman" w:hAnsi="Times New Roman" w:cs="Times New Roman"/>
          <w:color w:val="000000" w:themeColor="text1"/>
          <w:lang w:eastAsia="ru-RU"/>
        </w:rPr>
        <w:t xml:space="preserve"> </w:t>
      </w:r>
      <w:r w:rsidR="00207B5A" w:rsidRPr="00DA7967">
        <w:rPr>
          <w:rFonts w:ascii="Times New Roman" w:hAnsi="Times New Roman" w:cs="Times New Roman"/>
          <w:color w:val="000000" w:themeColor="text1"/>
          <w:lang w:eastAsia="ru-RU"/>
        </w:rPr>
        <w:t>Советом</w:t>
      </w:r>
      <w:r w:rsidRPr="00DA7967">
        <w:rPr>
          <w:rFonts w:ascii="Times New Roman" w:hAnsi="Times New Roman" w:cs="Times New Roman"/>
          <w:color w:val="000000" w:themeColor="text1"/>
          <w:lang w:eastAsia="ru-RU"/>
        </w:rPr>
        <w:t xml:space="preserve"> директоров и подчиняются только Совету Директоров.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9.2. Рекомендуется разграничить компетенцию входящих в систему контроля за финансово-хозяйственной деятельностью Общества органов управления и лиц, осуществляющих разработку, утверждение, применение и оценку  эффективности процедур  внутреннего контроля.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9.3. Комитет Совета директоров по аудиту</w:t>
      </w:r>
      <w:r w:rsidR="007E060E" w:rsidRPr="00DA7967">
        <w:rPr>
          <w:rFonts w:ascii="Times New Roman" w:hAnsi="Times New Roman" w:cs="Times New Roman"/>
          <w:color w:val="000000" w:themeColor="text1"/>
          <w:lang w:eastAsia="ru-RU"/>
        </w:rPr>
        <w:t xml:space="preserve"> </w:t>
      </w:r>
      <w:r w:rsidR="0087581C" w:rsidRPr="00DA7967">
        <w:rPr>
          <w:rFonts w:ascii="Times New Roman" w:hAnsi="Times New Roman" w:cs="Times New Roman"/>
          <w:color w:val="000000" w:themeColor="text1"/>
          <w:lang w:eastAsia="ru-RU"/>
        </w:rPr>
        <w:t>и управлению рисками</w:t>
      </w:r>
      <w:r w:rsidRPr="00DA7967">
        <w:rPr>
          <w:rFonts w:ascii="Times New Roman" w:hAnsi="Times New Roman" w:cs="Times New Roman"/>
          <w:color w:val="000000" w:themeColor="text1"/>
          <w:lang w:eastAsia="ru-RU"/>
        </w:rPr>
        <w:t xml:space="preserve">, Ревизионная комиссия и </w:t>
      </w:r>
      <w:r w:rsidR="0087581C" w:rsidRPr="00DA7967">
        <w:rPr>
          <w:rFonts w:ascii="Times New Roman" w:hAnsi="Times New Roman" w:cs="Times New Roman"/>
          <w:color w:val="000000" w:themeColor="text1"/>
          <w:lang w:eastAsia="ru-RU"/>
        </w:rPr>
        <w:t>Служба</w:t>
      </w:r>
      <w:r w:rsidRPr="00DA7967">
        <w:rPr>
          <w:rFonts w:ascii="Times New Roman" w:hAnsi="Times New Roman" w:cs="Times New Roman"/>
          <w:color w:val="000000" w:themeColor="text1"/>
          <w:lang w:eastAsia="ru-RU"/>
        </w:rPr>
        <w:t xml:space="preserve"> внутреннего аудита общества должны формироваться из лиц, обладающих достаточными квалификацией, опытом и независимостью для эффективного выполнения возложенных на них функций в рамках системы контроля за финансово-хозяйственной деятельностью Общества.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9.4. Рекомендуется, чтобы финансово-хозяйственные операции Общества подлежали последующему контролю для выявления операций, выходящих за рамки обычной деятельности Общества, и сделок с заинтересованностью, о которых   необходимо проинформировать Совет директоров.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 xml:space="preserve">9.5. Порядок проведения проверок Ревизионной комиссией Общества должен обеспечить эффективность данного механизма контроля за финансово-хозяйственной деятельностью Общества. </w:t>
      </w:r>
      <w:r w:rsidRPr="00DA7967">
        <w:rPr>
          <w:rFonts w:ascii="Times New Roman" w:hAnsi="Times New Roman" w:cs="Times New Roman"/>
          <w:color w:val="000000" w:themeColor="text1"/>
          <w:lang w:val="en-US" w:eastAsia="ru-RU"/>
        </w:rPr>
        <w:t>C</w:t>
      </w:r>
      <w:r w:rsidR="00696007" w:rsidRPr="00DA7967">
        <w:rPr>
          <w:rFonts w:ascii="Times New Roman" w:hAnsi="Times New Roman" w:cs="Times New Roman"/>
          <w:color w:val="000000" w:themeColor="text1"/>
          <w:lang w:eastAsia="ru-RU"/>
        </w:rPr>
        <w:t xml:space="preserve">овет директоров Общества </w:t>
      </w:r>
      <w:r w:rsidRPr="00DA7967">
        <w:rPr>
          <w:rFonts w:ascii="Times New Roman" w:hAnsi="Times New Roman" w:cs="Times New Roman"/>
          <w:color w:val="000000" w:themeColor="text1"/>
          <w:lang w:eastAsia="ru-RU"/>
        </w:rPr>
        <w:t>ежеквартально заслушивает информацию Рев</w:t>
      </w:r>
      <w:r w:rsidR="00696007" w:rsidRPr="00DA7967">
        <w:rPr>
          <w:rFonts w:ascii="Times New Roman" w:hAnsi="Times New Roman" w:cs="Times New Roman"/>
          <w:color w:val="000000" w:themeColor="text1"/>
          <w:lang w:eastAsia="ru-RU"/>
        </w:rPr>
        <w:t>изионной комиссии и</w:t>
      </w:r>
      <w:r w:rsidR="007E060E" w:rsidRPr="00DA7967">
        <w:rPr>
          <w:rFonts w:ascii="Times New Roman" w:hAnsi="Times New Roman" w:cs="Times New Roman"/>
          <w:color w:val="000000" w:themeColor="text1"/>
          <w:lang w:eastAsia="ru-RU"/>
        </w:rPr>
        <w:t xml:space="preserve"> </w:t>
      </w:r>
      <w:r w:rsidR="00696007" w:rsidRPr="00DA7967">
        <w:rPr>
          <w:rFonts w:ascii="Times New Roman" w:hAnsi="Times New Roman" w:cs="Times New Roman"/>
          <w:color w:val="000000" w:themeColor="text1"/>
          <w:lang w:eastAsia="ru-RU"/>
        </w:rPr>
        <w:t>информацию</w:t>
      </w:r>
      <w:r w:rsidRPr="00DA7967">
        <w:rPr>
          <w:rFonts w:ascii="Times New Roman" w:hAnsi="Times New Roman" w:cs="Times New Roman"/>
          <w:color w:val="000000" w:themeColor="text1"/>
          <w:lang w:eastAsia="ru-RU"/>
        </w:rPr>
        <w:t xml:space="preserve"> Генеральной ди</w:t>
      </w:r>
      <w:r w:rsidR="00696007" w:rsidRPr="00DA7967">
        <w:rPr>
          <w:rFonts w:ascii="Times New Roman" w:hAnsi="Times New Roman" w:cs="Times New Roman"/>
          <w:color w:val="000000" w:themeColor="text1"/>
          <w:lang w:eastAsia="ru-RU"/>
        </w:rPr>
        <w:t>рекции по результатам проверок Р</w:t>
      </w:r>
      <w:r w:rsidRPr="00DA7967">
        <w:rPr>
          <w:rFonts w:ascii="Times New Roman" w:hAnsi="Times New Roman" w:cs="Times New Roman"/>
          <w:color w:val="000000" w:themeColor="text1"/>
          <w:lang w:eastAsia="ru-RU"/>
        </w:rPr>
        <w:t>евизионной комиссии.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9.6 Аудиторская проверка должна проводиться таким образом, чтобы результатом ее стало получение объективной и полной информации о деятельности Общества.</w:t>
      </w:r>
    </w:p>
    <w:p w:rsidR="00872134" w:rsidRPr="00DA7967" w:rsidRDefault="00872134" w:rsidP="002D37FF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b/>
          <w:bCs/>
          <w:color w:val="000000" w:themeColor="text1"/>
          <w:lang w:eastAsia="ru-RU"/>
        </w:rPr>
        <w:t>10. Обществу рекомендуется проводить открытую и последовательную дивидендную политику и обеспечить прозрачность механизма определения прибыли и расчета дивидендов.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10.1. Общество должно учитывать, что основным побудительным мотивом инвестировать в Общество является получение инвестором дохода от своей инвестиции, основным источником такого дохода выступают дивиденды.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10.2. Обществу рекомендуется разработать и утвердить четкую и понятную дивидендную политику и принять меры относительно доведения ее до сведения акционеров и потенциальных инвесторов. А также обеспечить неукоснительное соблюдение положений дивидендной политики.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lastRenderedPageBreak/>
        <w:t>10.3. Общество обеспечивает прозрачность механизма определения размера дивидендов и порядка их выплаты.</w:t>
      </w:r>
    </w:p>
    <w:p w:rsidR="00872134" w:rsidRPr="00DA7967" w:rsidRDefault="00872134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10.4. При определении порядка выплаты дивидендов Общество должно стремиться к обеспечению наиболее удобного и наименее затратного для акционеров способа их получения.</w:t>
      </w:r>
    </w:p>
    <w:p w:rsidR="00872134" w:rsidRPr="00DA7967" w:rsidRDefault="00872134" w:rsidP="002D37FF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872134" w:rsidRPr="00DA7967" w:rsidRDefault="00872134" w:rsidP="002D37FF">
      <w:pPr>
        <w:pStyle w:val="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en-US"/>
        </w:rPr>
      </w:pPr>
      <w:r w:rsidRPr="00DA796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en-US"/>
        </w:rPr>
        <w:t>ГЛАВА 2.</w:t>
      </w:r>
    </w:p>
    <w:p w:rsidR="00872134" w:rsidRPr="00DA7967" w:rsidRDefault="00872134" w:rsidP="002D37FF">
      <w:pPr>
        <w:pStyle w:val="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A796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en-US"/>
        </w:rPr>
        <w:t>ОБЩЕЕ СОБРАНИЕ АКЦИОНЕРОВ</w:t>
      </w:r>
    </w:p>
    <w:p w:rsidR="00872134" w:rsidRPr="00DA7967" w:rsidRDefault="00872134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Принимая во внимание, что, участвуя в Обществе, акционеры рискуют вложенным в него капиталом, Общество обеспечивает акционерам возможность получать от Совета директоров и Генеральной дирекции Общества подробный и достоверный отчет о результатах деятельности Общества, чтобы предоставить акционерам реальные рычаги оказания влияния на проводимую обществом политику.</w:t>
      </w:r>
    </w:p>
    <w:p w:rsidR="00872134" w:rsidRPr="00DA7967" w:rsidRDefault="00872134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Ежегодно проводится общее собрание акционеров, чтобы информировать акционеров о деятельности общества, достижениях и планах, привлекать их к обсуждению и принятию решений по наиболее важным вопросам деятельности общества, что позволяет сформировать положительный имидж Общества в глазах партнеров, инвесторов и других заинтересованных лиц. Годовое общее собрание является возможностью получить информацию о деятельности Общества непосредственно в обществе и прямо задать вопросы его органам управления Общества, касающиеся управления Обществом. Этим самым акционеры реализуют право на участие в управлении обществом и используют возможность донести до органам управления Общества свое мнение относительно эффективности управления им.</w:t>
      </w:r>
    </w:p>
    <w:p w:rsidR="00872134" w:rsidRPr="00DA7967" w:rsidRDefault="00872134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72134" w:rsidRPr="00DA7967" w:rsidRDefault="00872134" w:rsidP="002D37FF">
      <w:pPr>
        <w:pStyle w:val="a3"/>
        <w:numPr>
          <w:ilvl w:val="0"/>
          <w:numId w:val="7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Созыв и подготовка к проведению общего собрания акционеров.</w:t>
      </w:r>
    </w:p>
    <w:p w:rsidR="00872134" w:rsidRPr="00DA7967" w:rsidRDefault="00872134" w:rsidP="002D37FF">
      <w:pPr>
        <w:pStyle w:val="a3"/>
        <w:numPr>
          <w:ilvl w:val="1"/>
          <w:numId w:val="7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Сроки и форма уведомления акционера о проведении общего собрания акционеров обеспечивают акционерам возможность надлежащим образом подготовиться к участию в нем.</w:t>
      </w:r>
    </w:p>
    <w:p w:rsidR="00872134" w:rsidRPr="00DA7967" w:rsidRDefault="00872134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Акционеры уведомляются о проведении общего собрания в </w:t>
      </w:r>
      <w:r w:rsidR="00B019E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установленный законодательством</w:t>
      </w:r>
      <w:r w:rsidR="007E060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срок, позволяющий им выработать позицию по вопросам повестки дня, получить информацию о лицах, имеющих право участвовать в общем собрании акционеров, связаться с другими акционерами и обсудить с ними вопросы повестки дня.</w:t>
      </w:r>
    </w:p>
    <w:p w:rsidR="00872134" w:rsidRPr="00DA7967" w:rsidRDefault="00872134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Извещение о проведении общего собрания акционеров содержит достаточную информацию, позволяющую акционерам принять решение об участии в собрании и о способе такого участия (личное присутствие или выдача доверенности).</w:t>
      </w:r>
    </w:p>
    <w:p w:rsidR="00872134" w:rsidRPr="00DA7967" w:rsidRDefault="00872134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Обществом устанавливается возможность использования электронной формы сообщения о проведении общего собрания в качестве дополнительного способа оповещения и рассылки материалов, а также размещения их в свободном доступе на сайте Общества.</w:t>
      </w:r>
    </w:p>
    <w:p w:rsidR="00872134" w:rsidRPr="00DA7967" w:rsidRDefault="00872134" w:rsidP="002D37FF">
      <w:pPr>
        <w:pStyle w:val="a3"/>
        <w:numPr>
          <w:ilvl w:val="1"/>
          <w:numId w:val="7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Общество предоставляет акционерам возможность ознакомления со списком лиц, имеющих право участвовать в общем собрании акционеров путем составления списка держателей ценных бумаг на дату закрытия реестра.</w:t>
      </w:r>
    </w:p>
    <w:p w:rsidR="00872134" w:rsidRPr="00DA7967" w:rsidRDefault="00872134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Акционерам обеспечивается доступ к списку акционеров непосредственно в Обществе, у Секретаря Общества.</w:t>
      </w:r>
    </w:p>
    <w:p w:rsidR="00872134" w:rsidRPr="00DA7967" w:rsidRDefault="00872134" w:rsidP="002D37FF">
      <w:pPr>
        <w:pStyle w:val="a3"/>
        <w:numPr>
          <w:ilvl w:val="1"/>
          <w:numId w:val="7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Информация, предоставляемая при подготовке к проведению общего собрания акционеров, а также порядок ее предоставления позволяют акционерам получить полное и объективное представление о деятельности Общества, чтобы принять рациональные и взвешенные решения по вопросам повестки дня.</w:t>
      </w:r>
    </w:p>
    <w:p w:rsidR="00872134" w:rsidRPr="00DA7967" w:rsidRDefault="00872134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Участникам общего собрания акционеров предоставляется полная информация о кандидатах на выборные должности, указание на соответствие кандидатов требованиям положения о квалификации и опыту должностных лиц, утвержденным общим собранием акционеров.</w:t>
      </w:r>
    </w:p>
    <w:p w:rsidR="00872134" w:rsidRPr="00DA7967" w:rsidRDefault="00872134" w:rsidP="002D37FF">
      <w:pPr>
        <w:pStyle w:val="a3"/>
        <w:numPr>
          <w:ilvl w:val="1"/>
          <w:numId w:val="7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Вопросы повестки дня общего собрания акционеров определяются Советом директоров таким образом, что они исключают возможность их различного толкования, а также указываются лица, по инициативе которых включен каждый вопрос в повестку дня.</w:t>
      </w:r>
    </w:p>
    <w:p w:rsidR="00872134" w:rsidRPr="00DA7967" w:rsidRDefault="00872134" w:rsidP="002D37FF">
      <w:pPr>
        <w:pStyle w:val="a3"/>
        <w:numPr>
          <w:ilvl w:val="1"/>
          <w:numId w:val="7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Место, дата и время проведения общего собрания определяется по степени удобства для акционеров, обеспечивают им реальную и необременительную возможность принять в нем участие.</w:t>
      </w:r>
    </w:p>
    <w:p w:rsidR="00872134" w:rsidRPr="00DA7967" w:rsidRDefault="00872134" w:rsidP="002D37FF">
      <w:pPr>
        <w:pStyle w:val="a3"/>
        <w:numPr>
          <w:ilvl w:val="0"/>
          <w:numId w:val="7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Проведение общего собрания.</w:t>
      </w:r>
    </w:p>
    <w:p w:rsidR="00872134" w:rsidRPr="00DA7967" w:rsidRDefault="00872134" w:rsidP="002D37FF">
      <w:pPr>
        <w:pStyle w:val="a3"/>
        <w:numPr>
          <w:ilvl w:val="1"/>
          <w:numId w:val="7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Обществом установлен порядок ведения общего собрания, обеспечивающий разумную равную возможность всем лицам, присутствующим на собрании, высказать свое мнение и задать интересующие их вопросы.</w:t>
      </w:r>
    </w:p>
    <w:p w:rsidR="00872134" w:rsidRPr="00DA7967" w:rsidRDefault="00872134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Для этого в регламенте собрания предусмотрено разумное и достаточное время для докладов по вопросам повестки дня и время для обсуждения этих вопросов, исходя из опыта проведения собраний.</w:t>
      </w:r>
    </w:p>
    <w:p w:rsidR="00872134" w:rsidRPr="00DA7967" w:rsidRDefault="00872134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Положением о проведении общих собраний предусмотрено присутствие на общем собрании членов Совета директоров, Генеральной дирекции, Ревизионной комиссии, независимого аудитора, а также присутствие кандидатов в выборные органы, с тем чтобы акционеры имели возможность непосредственно на собрании задать интересующие их вопросы и получить ответы.</w:t>
      </w:r>
    </w:p>
    <w:p w:rsidR="00872134" w:rsidRPr="00DA7967" w:rsidRDefault="00872134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Регламент общего собрания предусматривает возможность акционерам задать и получить ответы на все свои вопросы непосредственно на общем собрании. Если сложность вопроса не позволяет ответить на него незамедлительно, лицо (лица), которым они заданы, в кратчайшие сроки после окончания общего собрания дают на него письменный ответ.</w:t>
      </w:r>
    </w:p>
    <w:p w:rsidR="00872134" w:rsidRPr="00DA7967" w:rsidRDefault="00872134" w:rsidP="002D37FF">
      <w:pPr>
        <w:pStyle w:val="a3"/>
        <w:numPr>
          <w:ilvl w:val="1"/>
          <w:numId w:val="7"/>
        </w:numPr>
        <w:spacing w:before="60" w:beforeAutospacing="0" w:after="0" w:afterAutospacing="0"/>
        <w:ind w:left="0" w:firstLine="567"/>
        <w:jc w:val="both"/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Время, отведенное на регистрацию, должно быть достаточным, чтобы позволить всем акционерам, желающим принять участие в общем собрании, зарегистрироваться. Начало работы общего собрания акционеров не прекращает регистрацию участников. Акционеры, зарегистрировавшиеся после начала общего собрания, имеют право участвовать в принятии решений по вопросам, поставленным на голосование после их регистрации.</w:t>
      </w:r>
    </w:p>
    <w:p w:rsidR="00872134" w:rsidRPr="00DA7967" w:rsidRDefault="00872134" w:rsidP="002D37FF">
      <w:pPr>
        <w:pStyle w:val="a3"/>
        <w:numPr>
          <w:ilvl w:val="1"/>
          <w:numId w:val="7"/>
        </w:numPr>
        <w:spacing w:before="60" w:beforeAutospacing="0" w:after="0" w:afterAutospacing="0"/>
        <w:ind w:left="0" w:firstLine="567"/>
        <w:jc w:val="both"/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Чтобы процедура подсчета голосов была прозрачной для акционеров и исключала возможность манипулирования цифрами при подведении итогов голосования в Обществе создаются условия для контроля за ходом подсчета голосов. В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Положении о проведении общих собраний 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Общества определена процедура такого контроля, предусмотрены полномочия лиц, назначаемых для осуществления контроля подсчета голосов.</w:t>
      </w:r>
    </w:p>
    <w:p w:rsidR="00952D89" w:rsidRDefault="00872134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Итоги голосования подводятся и оглашаются непосредственно после каждого вопроса повестки дня.</w:t>
      </w:r>
      <w:bookmarkStart w:id="0" w:name="_Toc369074545"/>
    </w:p>
    <w:p w:rsidR="00DA7967" w:rsidRPr="00DA7967" w:rsidRDefault="00DA7967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2B0587" w:rsidRPr="00DA7967" w:rsidRDefault="000D2A32" w:rsidP="002D37F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A796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ГЛАВА 3.</w:t>
      </w:r>
    </w:p>
    <w:p w:rsidR="00904DC8" w:rsidRPr="00DA7967" w:rsidRDefault="000D2A32" w:rsidP="002D37FF">
      <w:pPr>
        <w:pStyle w:val="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en-US"/>
        </w:rPr>
      </w:pPr>
      <w:r w:rsidRPr="00DA796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en-US"/>
        </w:rPr>
        <w:t>СОВЕТ ДИРЕКТОРОВ ОБЩЕСТВА</w:t>
      </w:r>
      <w:bookmarkEnd w:id="0"/>
    </w:p>
    <w:p w:rsidR="00904DC8" w:rsidRPr="00DA7967" w:rsidRDefault="00BD4081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="00904DC8"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Функции совета директоров</w:t>
      </w:r>
      <w:r w:rsidR="007E060E"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54703D"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О</w:t>
      </w:r>
      <w:r w:rsidR="000D2A32"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бщества</w:t>
      </w:r>
      <w:r w:rsidR="007F07AC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.</w:t>
      </w:r>
    </w:p>
    <w:p w:rsidR="00904DC8" w:rsidRPr="00DA7967" w:rsidRDefault="00904DC8" w:rsidP="002D37FF">
      <w:pPr>
        <w:pStyle w:val="a3"/>
        <w:numPr>
          <w:ilvl w:val="1"/>
          <w:numId w:val="12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Совет директоров определяет стратегию развития </w:t>
      </w:r>
      <w:r w:rsidR="0054703D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О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бщества, разрабатывает, утверждает и корректирует планы развития </w:t>
      </w:r>
      <w:r w:rsidR="0054703D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О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бщества на перспективу.</w:t>
      </w:r>
    </w:p>
    <w:p w:rsidR="00904DC8" w:rsidRPr="00DA7967" w:rsidRDefault="00710066" w:rsidP="002D37FF">
      <w:pPr>
        <w:pStyle w:val="a3"/>
        <w:numPr>
          <w:ilvl w:val="1"/>
          <w:numId w:val="13"/>
        </w:numPr>
        <w:spacing w:before="60" w:beforeAutospacing="0" w:after="0" w:afterAutospacing="0"/>
        <w:ind w:left="0" w:firstLine="567"/>
        <w:jc w:val="both"/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Р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азработка соответствующих планов проводи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тся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 в тесном взаимодействии с </w:t>
      </w:r>
      <w:r w:rsidR="0054703D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Генеральной дирекцией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, котор</w:t>
      </w:r>
      <w:r w:rsidR="0054703D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ая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 должн</w:t>
      </w:r>
      <w:r w:rsidR="0054703D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а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 иметь четкое представление о поставленных целях и стоящих перед </w:t>
      </w:r>
      <w:r w:rsidR="0054703D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ней 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задачах.</w:t>
      </w:r>
    </w:p>
    <w:p w:rsidR="00904DC8" w:rsidRPr="00DA7967" w:rsidRDefault="00904DC8" w:rsidP="002D37FF">
      <w:pPr>
        <w:pStyle w:val="a3"/>
        <w:numPr>
          <w:ilvl w:val="1"/>
          <w:numId w:val="13"/>
        </w:numPr>
        <w:spacing w:before="60" w:beforeAutospacing="0" w:after="0" w:afterAutospacing="0"/>
        <w:ind w:left="0" w:firstLine="567"/>
        <w:jc w:val="both"/>
        <w:rPr>
          <w:rStyle w:val="a4"/>
          <w:rFonts w:ascii="Times New Roman" w:hAnsi="Times New Roman"/>
          <w:b w:val="0"/>
          <w:bCs w:val="0"/>
          <w:color w:val="000000" w:themeColor="text1"/>
        </w:rPr>
      </w:pP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Совет директоров формир</w:t>
      </w:r>
      <w:r w:rsidR="00710066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ует</w:t>
      </w:r>
      <w:r w:rsidR="007E060E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 </w:t>
      </w:r>
      <w:r w:rsidR="0054703D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Генеральную дирекцию</w:t>
      </w:r>
      <w:r w:rsidR="007E060E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 </w:t>
      </w:r>
      <w:r w:rsidR="0054703D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О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бщества, осуществляет контроль </w:t>
      </w:r>
      <w:r w:rsidR="0054703D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ее 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деятельност</w:t>
      </w:r>
      <w:r w:rsidR="00710066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и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 и прекращает полномочия его членов.</w:t>
      </w:r>
    </w:p>
    <w:p w:rsidR="00904DC8" w:rsidRPr="00DA7967" w:rsidRDefault="00710066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собое внимание уделя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ется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подбору кандидатуры руководителя </w:t>
      </w:r>
      <w:r w:rsidR="0054703D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Генеральной дирекции (Генерального директора). Д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руги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член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ы </w:t>
      </w:r>
      <w:r w:rsidR="0054703D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Генеральной дирекции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назначаются п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рекомендации </w:t>
      </w:r>
      <w:r w:rsidR="0054703D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Генерального директора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 тем, чтобы </w:t>
      </w:r>
      <w:r w:rsidR="00C104F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Генеральная дирекция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представлял</w:t>
      </w:r>
      <w:r w:rsidR="00C104F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собой сплоченную команду дополняющих друг</w:t>
      </w:r>
      <w:r w:rsidR="007E060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друга высококвалифицированных единомышленников.</w:t>
      </w:r>
    </w:p>
    <w:p w:rsidR="00904DC8" w:rsidRPr="00DA7967" w:rsidRDefault="00710066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овет директоров наделен всеми полномочиями на ведение переговоров и принятие окончательного решени</w:t>
      </w:r>
      <w:r w:rsidR="00C104F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 заключении договора с кандидатами в члены </w:t>
      </w:r>
      <w:r w:rsidR="00C104F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Генеральной дирекции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, включая определение условий относительно  выплачиваемого вознаграждения.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Совет директоров несет ответственност</w:t>
      </w:r>
      <w:r w:rsidR="006A1B56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ь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за эффективность работы </w:t>
      </w:r>
      <w:r w:rsidR="00C104F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Генеральной дирекции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осуществля</w:t>
      </w:r>
      <w:r w:rsidR="00710066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т действенный контроль его деятельност</w:t>
      </w:r>
      <w:r w:rsidR="00710066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710066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е реже, чем раз в квартал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Совет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директоров оценива</w:t>
      </w:r>
      <w:r w:rsidR="00D41E5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т эффективность деятельности исполнительного органа по результатам обсуждения отчета</w:t>
      </w:r>
      <w:r w:rsidR="00C104F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 финансово-хозяйственной деятельности Общества и ходе реализации целей и </w:t>
      </w:r>
      <w:r w:rsidR="00C104F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политики Общества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представленного </w:t>
      </w:r>
      <w:r w:rsidR="00C104F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Генеральным директором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, а также  анализа информации, полученной из других источников.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 директоров </w:t>
      </w:r>
      <w:r w:rsidR="00D41E5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вправе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досрочно </w:t>
      </w:r>
      <w:r w:rsidR="00C104F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прекратить полномочия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люб</w:t>
      </w:r>
      <w:r w:rsidR="00C104F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ого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член</w:t>
      </w:r>
      <w:r w:rsidR="00C104F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="007E060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104F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Генеральной дирекции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904DC8" w:rsidRPr="00DA7967" w:rsidRDefault="00904DC8" w:rsidP="002D37FF">
      <w:pPr>
        <w:pStyle w:val="a3"/>
        <w:numPr>
          <w:ilvl w:val="0"/>
          <w:numId w:val="13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Совет директоров обязан обеспечить эффективный контроль финансово-хозяйственной деятельност</w:t>
      </w:r>
      <w:r w:rsidR="00D41E58"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и</w:t>
      </w:r>
      <w:r w:rsidR="007E060E"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C104FE"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О</w:t>
      </w:r>
      <w:r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бщества.</w:t>
      </w:r>
    </w:p>
    <w:p w:rsidR="00904DC8" w:rsidRPr="00DA7967" w:rsidRDefault="00D41E5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К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компетенции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 отн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ся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утверждение процедур внутреннего контроля финансово-хозяйственной деятельност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="007E060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104F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бщества.</w:t>
      </w:r>
    </w:p>
    <w:p w:rsidR="00904DC8" w:rsidRPr="00DA7967" w:rsidRDefault="00D41E5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се члены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Совета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директоров име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ю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 возможность ознакомиться с любыми документами </w:t>
      </w:r>
      <w:r w:rsidR="00C104F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 и име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ю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 доступ в любые помещения или на территории, принадлежащие </w:t>
      </w:r>
      <w:r w:rsidR="00C104F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бществу или арендуемые им, а также право задавать вопросы и получить пояснения от любых </w:t>
      </w:r>
      <w:r w:rsidR="007D1593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работников </w:t>
      </w:r>
      <w:r w:rsidR="00C104F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бщества. Однако, член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не может в индивидуальном порядке принимать решения от имени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директоров, отдавать приказы и указания </w:t>
      </w:r>
      <w:r w:rsidR="00C52E32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работникам</w:t>
      </w:r>
      <w:r w:rsidR="007E060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104F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бщества, вмешиваясь в деятельность </w:t>
      </w:r>
      <w:r w:rsidR="00C104F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Генеральной дирекции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904DC8" w:rsidRPr="00DA7967" w:rsidRDefault="00D41E5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сходя из специфики осуществляемой </w:t>
      </w:r>
      <w:r w:rsidR="00AB126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бществом деятельности, </w:t>
      </w:r>
      <w:r w:rsidR="00AB126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будут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приняты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положения о</w:t>
      </w:r>
      <w:r w:rsidR="0087581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управлени</w:t>
      </w:r>
      <w:r w:rsidR="0087581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рисками и, соответственно, комитета по</w:t>
      </w:r>
      <w:r w:rsidR="0087581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аудиту и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управлению рисками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директоров. С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овет директоров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обязан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периодически оценивать риски, принятые на себя </w:t>
      </w:r>
      <w:r w:rsidR="00AB126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бществом.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Совет директоров обеспечивает реализацию и защиту прав акционеров</w:t>
      </w:r>
      <w:r w:rsidR="001430BA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 через </w:t>
      </w:r>
      <w:r w:rsidR="007D1593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избрание 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должностного лица, которое отвечает за соблюдение указанных процедур – </w:t>
      </w:r>
      <w:r w:rsidR="00C104FE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С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екретаря </w:t>
      </w:r>
      <w:r w:rsidR="00C104FE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О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бщества.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Компетенция </w:t>
      </w:r>
      <w:r w:rsidR="000D2A32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Совета 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директоров четко определена в </w:t>
      </w:r>
      <w:r w:rsidR="007D1593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Г</w:t>
      </w:r>
      <w:r w:rsidR="00AE4C66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ражданском кодексе</w:t>
      </w:r>
      <w:r w:rsidR="007D1593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, Законе </w:t>
      </w:r>
      <w:r w:rsidR="00AE4C66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Кыргызской Республики «О</w:t>
      </w:r>
      <w:r w:rsidR="007D1593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б </w:t>
      </w:r>
      <w:r w:rsidR="00AE4C66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акционерных обществах»</w:t>
      </w:r>
      <w:r w:rsidR="007D1593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, </w:t>
      </w:r>
      <w:r w:rsidR="00C104FE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У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ставе </w:t>
      </w:r>
      <w:r w:rsidR="00C104FE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О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бщества</w:t>
      </w:r>
      <w:r w:rsidR="00C104FE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 и в Положении о Совете директоров Общества</w:t>
      </w:r>
      <w:r w:rsidR="007E060E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 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в соответствии с его задачами.</w:t>
      </w:r>
    </w:p>
    <w:p w:rsidR="00904DC8" w:rsidRPr="00DA7967" w:rsidRDefault="00904DC8" w:rsidP="002D37FF">
      <w:pPr>
        <w:pStyle w:val="a3"/>
        <w:numPr>
          <w:ilvl w:val="1"/>
          <w:numId w:val="14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Состав </w:t>
      </w:r>
      <w:r w:rsidR="0087701E" w:rsidRPr="00DA796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директоров и его формирование</w:t>
      </w:r>
      <w:r w:rsidR="007F07AC" w:rsidRPr="00DA796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</w:t>
      </w:r>
    </w:p>
    <w:p w:rsidR="001430BA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состав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 выбира</w:t>
      </w:r>
      <w:r w:rsidR="001430BA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ются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лиц</w:t>
      </w:r>
      <w:r w:rsidR="001430BA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="004E5724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, имеющие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положительную репутацию, надлежащую квалификацию и пользующихся доверием акционеров</w:t>
      </w:r>
      <w:r w:rsidR="001430BA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в соответствии с внутренним документом, устанавливающим требования к опыту и квалификации должностных лиц </w:t>
      </w:r>
      <w:r w:rsidR="0053183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1430BA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904DC8" w:rsidRPr="00DA7967" w:rsidRDefault="001430BA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ри определении числа членов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</w:t>
      </w:r>
      <w:r w:rsidR="0053183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исходит из того, чтобы количество членов позволяло </w:t>
      </w:r>
      <w:r w:rsidR="000D2A32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Совету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наладить плодотворную, конструктивную дискуссию, получить широкий спектр компетентных мнений, принимать быстрые и взвешенные решения, а также организовать эффективную деятельность комитетов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директоров.</w:t>
      </w:r>
    </w:p>
    <w:p w:rsidR="00904DC8" w:rsidRPr="00DA7967" w:rsidRDefault="001430BA" w:rsidP="002D37FF">
      <w:pPr>
        <w:pStyle w:val="a3"/>
        <w:numPr>
          <w:ilvl w:val="1"/>
          <w:numId w:val="13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Чтобы </w:t>
      </w:r>
      <w:r w:rsidR="000D2A32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 действовал эффективно, в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состав </w:t>
      </w:r>
      <w:r w:rsidR="000D2A32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 включа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ются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независимы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директор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="007D1593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1430BA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Главной задачей независимых директоров является квалифицированная, критическая и непредвзятая оценка действий </w:t>
      </w:r>
      <w:r w:rsidR="00884BE6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Генеральной дирекции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по управлению делами </w:t>
      </w:r>
      <w:r w:rsidR="00884BE6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бщества.</w:t>
      </w:r>
    </w:p>
    <w:p w:rsidR="00904DC8" w:rsidRPr="00DA7967" w:rsidRDefault="001430BA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К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онкретны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требовани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 независимому директору </w:t>
      </w:r>
      <w:r w:rsidR="00173D92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устанавливаются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</w:t>
      </w:r>
      <w:r w:rsidR="001814A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оложении о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Совете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</w:t>
      </w:r>
      <w:r w:rsidR="001814A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Общества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исход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т из того, что такой директор должен быть способен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выносить независимые суждения.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Сведения о независимых директорах раскрыва</w:t>
      </w:r>
      <w:r w:rsidR="001430BA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ются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годовом отчете </w:t>
      </w:r>
      <w:r w:rsidR="00884BE6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бщества.</w:t>
      </w:r>
    </w:p>
    <w:p w:rsidR="00904DC8" w:rsidRPr="00DA7967" w:rsidRDefault="001430BA" w:rsidP="002D37FF">
      <w:pPr>
        <w:pStyle w:val="a3"/>
        <w:numPr>
          <w:ilvl w:val="1"/>
          <w:numId w:val="13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Ч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лен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="007E060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D2A32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избираются кумулятивным голосованием, учитывающим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разнообразие мнений акционеров, обеспечивающ</w:t>
      </w:r>
      <w:r w:rsidR="001814A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им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соответствие состава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 требованиям законодательства</w:t>
      </w:r>
      <w:r w:rsidR="007D1593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Акционеры должны иметь возможность получ</w:t>
      </w:r>
      <w:r w:rsidR="001430BA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="001814A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ть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полный объем информации о кандидатах в члены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директоров. </w:t>
      </w:r>
      <w:r w:rsidR="001430BA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Им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предостав</w:t>
      </w:r>
      <w:r w:rsidR="001430BA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ляется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информаци</w:t>
      </w:r>
      <w:r w:rsidR="001814A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 лице (группе лиц), выдвинувших данную кандидатуру, </w:t>
      </w:r>
      <w:r w:rsidR="001430BA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в соответствии с перечнем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сведений о кандидате, которые </w:t>
      </w:r>
      <w:r w:rsidR="001430BA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определены </w:t>
      </w:r>
      <w:r w:rsidR="001814A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</w:t>
      </w:r>
      <w:r w:rsidR="001814A1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Положении о Совете директоров Общества</w:t>
      </w:r>
      <w:r w:rsidR="0092691A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в том числе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информации, позволяющей установить аффилированность между  членом </w:t>
      </w:r>
      <w:r w:rsidR="00BC0F0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 и акционерами или контрагентами общества, а также их аффилированными лицами.</w:t>
      </w:r>
    </w:p>
    <w:p w:rsidR="00904DC8" w:rsidRPr="00DA7967" w:rsidRDefault="004B049A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списке кандидатов в члены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относительно каждого кандидата </w:t>
      </w:r>
      <w:r w:rsidR="00173D92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указывается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, отвечает ли он требованиям, предъявляемым к независимым директорам.</w:t>
      </w:r>
    </w:p>
    <w:p w:rsidR="00904DC8" w:rsidRPr="00DA7967" w:rsidRDefault="00904DC8" w:rsidP="002D37FF">
      <w:pPr>
        <w:pStyle w:val="a3"/>
        <w:numPr>
          <w:ilvl w:val="0"/>
          <w:numId w:val="13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 xml:space="preserve">Обязанности членов </w:t>
      </w:r>
      <w:r w:rsidR="00BC0F0F"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директоров</w:t>
      </w:r>
      <w:r w:rsidR="007F07AC"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.</w:t>
      </w:r>
    </w:p>
    <w:p w:rsidR="00904DC8" w:rsidRPr="00DA7967" w:rsidRDefault="00904DC8" w:rsidP="002D37FF">
      <w:pPr>
        <w:pStyle w:val="a3"/>
        <w:numPr>
          <w:ilvl w:val="1"/>
          <w:numId w:val="15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Члены </w:t>
      </w:r>
      <w:r w:rsidR="00BC0F0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должны добросовестно и разумно выполнять возложенные на них обязанности в интересах </w:t>
      </w:r>
      <w:r w:rsidR="001814A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бщества.</w:t>
      </w:r>
    </w:p>
    <w:p w:rsidR="00904DC8" w:rsidRPr="00DA7967" w:rsidRDefault="004B049A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Ч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лен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может принимать решения, исходя из интересов избравшего его акционера, только до того момента, пока интересы акционера не входят в противоречие с интересами </w:t>
      </w:r>
      <w:r w:rsidR="001814A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бщества. В случае конфликта между интересами акционера и интересами </w:t>
      </w:r>
      <w:r w:rsidR="001814A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 член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обязан принимать решения, руководствуясь интересами </w:t>
      </w:r>
      <w:r w:rsidR="001814A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Обязанность члена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действовать добросовестно и разумно в интересах </w:t>
      </w:r>
      <w:r w:rsidR="001814A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 также подразумевает, что при осуществлении своих прав и исполнении обязанностей, предусмотренных законодательством, </w:t>
      </w:r>
      <w:r w:rsidR="001814A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ставом и иными внутренними документами </w:t>
      </w:r>
      <w:r w:rsidR="001814A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бщества, он должен проявлять заботливость и осмотрительность, которых следует ожидать от хорошего руководителя в аналогичной ситуации при аналогичных обстоятельствах.</w:t>
      </w:r>
    </w:p>
    <w:p w:rsidR="00904DC8" w:rsidRPr="00DA7967" w:rsidRDefault="004B049A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Ч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ленам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 рекомендуется проявлять разумную инициативу и требовать предоставления им дополнительной информации, когда такая информация необходима для принятия взвешенного решения.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Деятельность членов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в интересах </w:t>
      </w:r>
      <w:r w:rsidR="001814A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 требует исключения возможности оказания какого-либо постороннего влияния на члена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с целью спровоцировать его на совершение действия </w:t>
      </w:r>
      <w:r w:rsidR="007D1593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(бездействия)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или принятие решения в ущерб указанным интересам.</w:t>
      </w:r>
    </w:p>
    <w:p w:rsidR="00904DC8" w:rsidRPr="00DA7967" w:rsidRDefault="00F37900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Ч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лен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должен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воздерживаться от голосования по вопросам, в принятии решений по которым у него имеется личная заинтересованность. При этом член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должен незамедлительно раскрывать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Совету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через </w:t>
      </w:r>
      <w:r w:rsidR="001814A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екретаря </w:t>
      </w:r>
      <w:r w:rsidR="001814A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бщества,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как сам факт такой заинтересованности, так и основания ее возникновения.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Передача права голоса на заседаниях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</w:t>
      </w:r>
      <w:r w:rsidR="001814A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 членом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иному лицу, в том числе другому члену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директоров, не допускается.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Члены </w:t>
      </w:r>
      <w:r w:rsidR="00BC0F0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</w:t>
      </w:r>
      <w:r w:rsidR="003C649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не вправе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вмеш</w:t>
      </w:r>
      <w:r w:rsidR="003C649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иваться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деятельность </w:t>
      </w:r>
      <w:r w:rsidR="001814A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Генеральной дирекции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, отда</w:t>
      </w:r>
      <w:r w:rsidR="003C649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вать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приказ</w:t>
      </w:r>
      <w:r w:rsidR="003C649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указани</w:t>
      </w:r>
      <w:r w:rsidR="003C649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  непосредственно работникам </w:t>
      </w:r>
      <w:r w:rsidR="001814A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бщества, предъявл</w:t>
      </w:r>
      <w:r w:rsidR="003C649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ять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членам </w:t>
      </w:r>
      <w:r w:rsidR="001814A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Генеральной дирекции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требовани</w:t>
      </w:r>
      <w:r w:rsidR="003C649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выполнение которых может надолго парализовать работу </w:t>
      </w:r>
      <w:r w:rsidR="001814A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 или его </w:t>
      </w:r>
      <w:r w:rsidR="001814A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Генеральной дирекции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или повлечь для </w:t>
      </w:r>
      <w:r w:rsidR="001814A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 непропорционально большие затраты или потери.</w:t>
      </w:r>
    </w:p>
    <w:p w:rsidR="00904DC8" w:rsidRPr="00DA7967" w:rsidRDefault="00904DC8" w:rsidP="002D37FF">
      <w:pPr>
        <w:pStyle w:val="a3"/>
        <w:numPr>
          <w:ilvl w:val="1"/>
          <w:numId w:val="15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Член</w:t>
      </w:r>
      <w:r w:rsidR="001814A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="007E060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C0F0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</w:t>
      </w:r>
      <w:r w:rsidR="00146B67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должны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активно участвовать в заседаниях </w:t>
      </w:r>
      <w:r w:rsidR="00BC0F0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и комитетов </w:t>
      </w:r>
      <w:r w:rsidR="00BC0F0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директоров.</w:t>
      </w:r>
    </w:p>
    <w:p w:rsidR="00904DC8" w:rsidRPr="00DA7967" w:rsidRDefault="00146B67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К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аждый член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должен требовать созыва заседания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для обсуждения какого-либо вопроса, если, по его мнению, этот вопрос нуждается в оперативном обсуждении в интересах </w:t>
      </w:r>
      <w:r w:rsidR="001814A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 и требует принятия по нему решения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директоров.</w:t>
      </w:r>
    </w:p>
    <w:p w:rsidR="00904DC8" w:rsidRPr="00DA7967" w:rsidRDefault="00904DC8" w:rsidP="002D37FF">
      <w:pPr>
        <w:pStyle w:val="a3"/>
        <w:numPr>
          <w:ilvl w:val="1"/>
          <w:numId w:val="15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Член </w:t>
      </w:r>
      <w:r w:rsidR="00BC0F0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не должен разглашать и использовать в личных интересах или в интересах третьих лиц конфиденциальную информацию об </w:t>
      </w:r>
      <w:r w:rsidR="00577843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бществе и инсайдерскую информацию.</w:t>
      </w:r>
    </w:p>
    <w:p w:rsidR="00904DC8" w:rsidRPr="00DA7967" w:rsidRDefault="00904DC8" w:rsidP="002D37FF">
      <w:pPr>
        <w:pStyle w:val="a3"/>
        <w:tabs>
          <w:tab w:val="left" w:pos="1134"/>
        </w:tabs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договорах с членами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 предусм</w:t>
      </w:r>
      <w:r w:rsidR="00577843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атривается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их обязанность не разглашать конфиденциальную и инсайдерскую информацию, а также обязанность возместить ущерб, причиненный </w:t>
      </w:r>
      <w:r w:rsidR="005B0597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бществу разглашением такой информации</w:t>
      </w:r>
      <w:r w:rsidR="005B0597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 основании вступившего в силу акта судебного органа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904DC8" w:rsidRPr="00DA7967" w:rsidRDefault="00146B67" w:rsidP="002D37FF">
      <w:pPr>
        <w:pStyle w:val="a3"/>
        <w:numPr>
          <w:ilvl w:val="1"/>
          <w:numId w:val="15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бязанности членов </w:t>
      </w:r>
      <w:r w:rsidR="00BC0F0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 четко сформулированы и закреплены во внутренних документах общества.</w:t>
      </w:r>
    </w:p>
    <w:p w:rsidR="00A22764" w:rsidRPr="00DA7967" w:rsidRDefault="00146B67" w:rsidP="002D37FF">
      <w:pPr>
        <w:pStyle w:val="a3"/>
        <w:spacing w:before="60" w:beforeAutospacing="0" w:after="0" w:afterAutospacing="0"/>
        <w:ind w:firstLine="567"/>
        <w:jc w:val="both"/>
        <w:rPr>
          <w:rStyle w:val="a4"/>
          <w:rFonts w:ascii="Times New Roman" w:hAnsi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внутренних документах </w:t>
      </w:r>
      <w:r w:rsidR="00A442DD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 определ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ен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перечень прав, предоставляемых членам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директоров,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в том числе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их право требовать получения необходимой информации от </w:t>
      </w:r>
      <w:r w:rsidR="005B0597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органов управления Общества, комитетов</w:t>
      </w:r>
      <w:r w:rsidR="00A442DD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5B0597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подотчетных отделов и должностных лиц Общества, </w:t>
      </w:r>
      <w:r w:rsidR="00A442DD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а </w:t>
      </w:r>
      <w:r w:rsidR="005B0597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при необходимости – от отдельных работников Общества.</w:t>
      </w:r>
    </w:p>
    <w:p w:rsidR="00A22764" w:rsidRPr="00DA7967" w:rsidRDefault="00A22764" w:rsidP="002D37FF">
      <w:pPr>
        <w:pStyle w:val="a3"/>
        <w:spacing w:before="60" w:beforeAutospacing="0" w:after="0" w:afterAutospacing="0"/>
        <w:ind w:firstLine="567"/>
        <w:jc w:val="both"/>
        <w:rPr>
          <w:rStyle w:val="a4"/>
          <w:rFonts w:ascii="Times New Roman" w:hAnsi="Times New Roman"/>
          <w:color w:val="000000" w:themeColor="text1"/>
          <w:sz w:val="22"/>
          <w:szCs w:val="22"/>
        </w:rPr>
      </w:pPr>
    </w:p>
    <w:p w:rsidR="00904DC8" w:rsidRPr="00DA7967" w:rsidRDefault="00904DC8" w:rsidP="002D37FF">
      <w:pPr>
        <w:pStyle w:val="a3"/>
        <w:numPr>
          <w:ilvl w:val="0"/>
          <w:numId w:val="15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 xml:space="preserve">Организация деятельности </w:t>
      </w:r>
      <w:r w:rsidR="0087701E"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директоров</w:t>
      </w:r>
      <w:r w:rsidR="007F07AC"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.</w:t>
      </w:r>
    </w:p>
    <w:p w:rsidR="00904DC8" w:rsidRPr="00DA7967" w:rsidRDefault="00904DC8" w:rsidP="002D37FF">
      <w:pPr>
        <w:pStyle w:val="a3"/>
        <w:numPr>
          <w:ilvl w:val="1"/>
          <w:numId w:val="15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Председатель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должен обеспечивать эффективную организацию деятельности </w:t>
      </w:r>
      <w:r w:rsidR="00BC0F0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и взаимодействие его с иными органами </w:t>
      </w:r>
      <w:r w:rsidR="00EB7823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управления 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Совет директоров возглавляется председателем, который призван обеспечить успешное решение </w:t>
      </w:r>
      <w:r w:rsidR="00BC0F0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Советом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 его задач.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Председатель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отвечает за формирование повестки дня заседаний </w:t>
      </w:r>
      <w:r w:rsidR="00BC0F0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директоров, организует выработку наиболее эффективных решений по вопросам повестки дня и, при необходимости, свободное обсуждение этих вопросов.</w:t>
      </w:r>
    </w:p>
    <w:p w:rsidR="007C69A4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Председатель </w:t>
      </w:r>
      <w:r w:rsidR="00BC0F0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должен обеспечить возможность членам </w:t>
      </w:r>
      <w:r w:rsidR="00BC0F0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высказать свою точку зрения по обсуждаемым вопросам, способствовать поиску согласованного решения членами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 в интересах акционеров.</w:t>
      </w:r>
    </w:p>
    <w:p w:rsidR="007C69A4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Председателю </w:t>
      </w:r>
      <w:r w:rsidR="00BC0F0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</w:t>
      </w:r>
      <w:r w:rsidR="007C69A4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необходимо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поддерживать постоянные контакты с иными органами </w:t>
      </w:r>
      <w:r w:rsidR="00EB7823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управления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 должностными лицами </w:t>
      </w:r>
      <w:r w:rsidR="00EB7823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 (особенно с </w:t>
      </w:r>
      <w:r w:rsidR="00EB7823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Генеральным директором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).</w:t>
      </w:r>
    </w:p>
    <w:p w:rsidR="00904DC8" w:rsidRPr="00DA7967" w:rsidRDefault="00904DC8" w:rsidP="002D37FF">
      <w:pPr>
        <w:pStyle w:val="a3"/>
        <w:numPr>
          <w:ilvl w:val="1"/>
          <w:numId w:val="15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Заседания </w:t>
      </w:r>
      <w:r w:rsidR="00BC0F0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 провод</w:t>
      </w:r>
      <w:r w:rsidR="005B0597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ятся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регулярно в соответствии со специально разработанным планом.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Заседания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проводить по мере необходимости, как правило, не реже одного раза в шесть недель, и в соответствии с утвержденным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Советом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планом проведения заседаний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 на срок его полномочий, содержащим перечень вопросов, которые будут рассматриваться на соответствующих заседаниях.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Для обеспечения эффективности работы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</w:t>
      </w:r>
      <w:r w:rsidR="00EB7823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Положении о Совете директоров Общества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закреп</w:t>
      </w:r>
      <w:r w:rsidR="007C69A4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л</w:t>
      </w:r>
      <w:r w:rsidR="00EB7823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яется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порядок проведения заседаний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директоров.</w:t>
      </w:r>
    </w:p>
    <w:p w:rsidR="00904DC8" w:rsidRPr="00DA7967" w:rsidRDefault="00904DC8" w:rsidP="002D37FF">
      <w:pPr>
        <w:pStyle w:val="a3"/>
        <w:numPr>
          <w:ilvl w:val="1"/>
          <w:numId w:val="15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</w:t>
      </w:r>
      <w:r w:rsidR="00EB7823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бществе допуска</w:t>
      </w:r>
      <w:r w:rsidR="007C69A4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тся возможность проведения заседаний </w:t>
      </w:r>
      <w:r w:rsidR="00BC0F0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 как в очной, так и в заочной формах</w:t>
      </w:r>
      <w:r w:rsidR="00EB7823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(методом опроса)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7C69A4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Наилучшей формой проведения заседания </w:t>
      </w:r>
      <w:r w:rsidR="00BC0F0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является очная форма, которая предоставляет возможность организовать обсуждение вопросов повестки дня членами </w:t>
      </w:r>
      <w:r w:rsidR="00BC0F0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при непосредственном общении, </w:t>
      </w:r>
      <w:r w:rsidR="007C69A4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в том числе и с</w:t>
      </w:r>
      <w:r w:rsidR="007E060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7C69A4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помощью электронных средств связи.</w:t>
      </w:r>
    </w:p>
    <w:p w:rsidR="00904DC8" w:rsidRPr="00DA7967" w:rsidRDefault="005E3415" w:rsidP="002D37FF">
      <w:pPr>
        <w:pStyle w:val="a3"/>
        <w:numPr>
          <w:ilvl w:val="1"/>
          <w:numId w:val="15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Ф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орма проведения заседания </w:t>
      </w:r>
      <w:r w:rsidR="00BC0F0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  определя</w:t>
      </w:r>
      <w:r w:rsidR="00EB7823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ется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 учетом сложности и ва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жности вопросов повестки дня</w:t>
      </w:r>
      <w:r w:rsidR="00EB7823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Положение о Совете директоров Общества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содерж</w:t>
      </w:r>
      <w:r w:rsidR="00EB7823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перечень вопросов, решения по которым могут быть приняты </w:t>
      </w:r>
      <w:r w:rsidR="00BC0F0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Советом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 только на очном заседании.</w:t>
      </w:r>
    </w:p>
    <w:p w:rsidR="00904DC8" w:rsidRPr="00DA7967" w:rsidRDefault="00904DC8" w:rsidP="002D37FF">
      <w:pPr>
        <w:pStyle w:val="a3"/>
        <w:numPr>
          <w:ilvl w:val="1"/>
          <w:numId w:val="15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Порядок созыва и подготовки к проведению заседания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должен обеспечивать членам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 возможность надлежащим образом подготовиться к его проведению.</w:t>
      </w:r>
    </w:p>
    <w:p w:rsidR="00904DC8" w:rsidRPr="00DA7967" w:rsidRDefault="00A22764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ведомление о созыве заседания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направляется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членам </w:t>
      </w:r>
      <w:r w:rsidR="00BC0F0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</w:t>
      </w:r>
      <w:r w:rsidR="005B0597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не </w:t>
      </w:r>
      <w:r w:rsidR="00F462E3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позднее,</w:t>
      </w:r>
      <w:r w:rsidR="005B0597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чем за неделю до заседания</w:t>
      </w:r>
      <w:r w:rsidR="00F462E3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Членам Совета Директоров обеспечивается доступ к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материал</w:t>
      </w:r>
      <w:r w:rsidR="00F462E3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ам</w:t>
      </w:r>
      <w:r w:rsidR="005E3415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 вопросам повестки дня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Перед обсуждением вопросов, предварительное рассмотрение которых осуществлялось комитетами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директоров, члены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 должны иметь возможность заранее ознакомиться с заключениями соответствующих комитетов.</w:t>
      </w:r>
    </w:p>
    <w:p w:rsidR="00904DC8" w:rsidRPr="00DA7967" w:rsidRDefault="00721B09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Положением о Совете директоров Общества </w:t>
      </w:r>
      <w:r w:rsidR="005E3415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предусмотреныформы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уведомления о заседании </w:t>
      </w:r>
      <w:r w:rsidR="00BC0F0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 и порядок направления (предоставления) информации (в том числе посредством почтовой, , , телефонной, электронной или иной связи)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для членов Совета директоров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904DC8" w:rsidRPr="00DA7967" w:rsidRDefault="00904DC8" w:rsidP="002D37FF">
      <w:pPr>
        <w:pStyle w:val="a3"/>
        <w:numPr>
          <w:ilvl w:val="1"/>
          <w:numId w:val="15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Членам </w:t>
      </w:r>
      <w:r w:rsidR="00BC0F0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 следует обеспечить возможность получения всей информации, необходимой для исполнения их обязанностей.</w:t>
      </w:r>
    </w:p>
    <w:p w:rsidR="00904DC8" w:rsidRPr="00DA7967" w:rsidRDefault="006D46A4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="007E060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721B09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бществе созда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ется система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, обеспечивающ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ая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регулярное поступление информации членам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о наиболее важных событиях в финансово-хозяйственной деятельности </w:t>
      </w:r>
      <w:r w:rsidR="00721B09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бщества, а также об иных событиях, затрагивающих интересы акционеров.</w:t>
      </w:r>
    </w:p>
    <w:p w:rsidR="00721B09" w:rsidRPr="00DA7967" w:rsidRDefault="00904DC8" w:rsidP="002D37FF">
      <w:pPr>
        <w:pStyle w:val="a3"/>
        <w:numPr>
          <w:ilvl w:val="1"/>
          <w:numId w:val="15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Советом директоров для предварительного рассмотрения наиболее важных вопросов, относящихся к его компетенции, могут создаваться </w:t>
      </w:r>
      <w:r w:rsidR="00721B09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следующие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комитеты, состоящие из отдельных членов </w:t>
      </w:r>
      <w:r w:rsidR="00BC0F0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директоров, обладающих необходимыми квалификацией и опытом</w:t>
      </w:r>
      <w:r w:rsidR="00721B09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:rsidR="00721B09" w:rsidRPr="00DA7967" w:rsidRDefault="00721B09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1) комитет по стратегическому планированию;</w:t>
      </w:r>
    </w:p>
    <w:p w:rsidR="00721B09" w:rsidRPr="00DA7967" w:rsidRDefault="00721B09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2) комитет по аудиту</w:t>
      </w:r>
      <w:r w:rsidR="00DA7967">
        <w:rPr>
          <w:rFonts w:ascii="Times New Roman" w:hAnsi="Times New Roman" w:cs="Times New Roman"/>
          <w:color w:val="000000" w:themeColor="text1"/>
          <w:lang w:eastAsia="ru-RU"/>
        </w:rPr>
        <w:t xml:space="preserve"> </w:t>
      </w:r>
      <w:r w:rsidR="00C177DD" w:rsidRPr="00DA7967">
        <w:rPr>
          <w:rFonts w:ascii="Times New Roman" w:hAnsi="Times New Roman" w:cs="Times New Roman"/>
          <w:color w:val="000000" w:themeColor="text1"/>
          <w:lang w:eastAsia="ru-RU"/>
        </w:rPr>
        <w:t>и управлению рисками</w:t>
      </w:r>
      <w:r w:rsidRPr="00DA7967">
        <w:rPr>
          <w:rFonts w:ascii="Times New Roman" w:hAnsi="Times New Roman" w:cs="Times New Roman"/>
          <w:color w:val="000000" w:themeColor="text1"/>
          <w:lang w:eastAsia="ru-RU"/>
        </w:rPr>
        <w:t>;</w:t>
      </w:r>
    </w:p>
    <w:p w:rsidR="00721B09" w:rsidRPr="00DA7967" w:rsidRDefault="00721B09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t>3) комитет по кадрам и вознаграждениям;</w:t>
      </w:r>
    </w:p>
    <w:p w:rsidR="00721B09" w:rsidRPr="00DA7967" w:rsidRDefault="00207B5A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  <w:lang w:eastAsia="ru-RU"/>
        </w:rPr>
        <w:lastRenderedPageBreak/>
        <w:t>4) комитет по этике</w:t>
      </w:r>
      <w:r w:rsidR="00721B09" w:rsidRPr="00DA7967">
        <w:rPr>
          <w:rFonts w:ascii="Times New Roman" w:hAnsi="Times New Roman" w:cs="Times New Roman"/>
          <w:color w:val="000000" w:themeColor="text1"/>
          <w:lang w:eastAsia="ru-RU"/>
        </w:rPr>
        <w:t>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Также </w:t>
      </w:r>
      <w:r w:rsidR="00BC0F0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 может создавать и другие постоянно действующие или временные комитеты по своему усмотрению.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целях упорядочения деятельности комитетов </w:t>
      </w:r>
      <w:r w:rsidR="00BC0F0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 утвер</w:t>
      </w:r>
      <w:r w:rsidR="006D46A4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ж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="006D46A4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ает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внутренний документ, предусматривающий порядок их формирования и работы.</w:t>
      </w:r>
    </w:p>
    <w:p w:rsidR="00904DC8" w:rsidRPr="00DA7967" w:rsidRDefault="00904DC8" w:rsidP="002D37FF">
      <w:pPr>
        <w:pStyle w:val="a3"/>
        <w:numPr>
          <w:ilvl w:val="1"/>
          <w:numId w:val="15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Комитет по стратегическому планированию способствует повышению эффективности деятельности </w:t>
      </w:r>
      <w:r w:rsidR="00526BE2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 в долгосрочной перспективе.</w:t>
      </w:r>
    </w:p>
    <w:p w:rsidR="00904DC8" w:rsidRPr="00DA7967" w:rsidRDefault="00904DC8" w:rsidP="002D37FF">
      <w:pPr>
        <w:pStyle w:val="a3"/>
        <w:numPr>
          <w:ilvl w:val="1"/>
          <w:numId w:val="15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Комитет по аудиту </w:t>
      </w:r>
      <w:r w:rsidR="00207B5A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 управлению рисками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призван обеспечить контроль </w:t>
      </w:r>
      <w:r w:rsidR="00BC0F0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за финансово-хозяйственной деятельностью </w:t>
      </w:r>
      <w:r w:rsidR="00526BE2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бщества, подбор кандидатуры независимого аудитора и оказание содействия независимому аудитору при проведении им аудита.</w:t>
      </w:r>
    </w:p>
    <w:p w:rsidR="006D46A4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Ключевым полномочием комитета по аудиту является выработка рекомендаций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Совету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по выбору независимого аудитора (аудиторской организации), а также оказание содействия независимому аудитору в получении от </w:t>
      </w:r>
      <w:r w:rsidR="00C52E32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работников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служб </w:t>
      </w:r>
      <w:r w:rsidR="00526BE2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 документов, необходимых для проведения аудиторской проверки. Также полномочия комитета по аудиту могут включать проверку эффективности работы системы внутреннего контроля и системы управления рисками (если общество не создало отдельный комитет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 по управлению рисками).</w:t>
      </w:r>
    </w:p>
    <w:p w:rsidR="00904DC8" w:rsidRPr="00DA7967" w:rsidRDefault="00904DC8" w:rsidP="002D37FF">
      <w:pPr>
        <w:pStyle w:val="a3"/>
        <w:numPr>
          <w:ilvl w:val="1"/>
          <w:numId w:val="15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Комитет по кадрам</w:t>
      </w:r>
      <w:r w:rsidR="00526BE2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вознаграждениям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призван обеспечить тщательный отбор кандидатур членов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</w:t>
      </w:r>
      <w:r w:rsidR="00A23176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, Генеральной дирекции и Секретаря Общества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их соответствие установленным требованиям.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Предварительный отбор кандидатов в члены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</w:t>
      </w:r>
      <w:r w:rsidR="00A23176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, Генеральной дирекции и Секретаря Общества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рамках комитета по кадрам</w:t>
      </w:r>
      <w:r w:rsidR="00A23176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вознаграждениям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позволяет избежать ситуации вынесения на голосование общего собрания акционеров кандидатур лиц, не соответствующих минимальным установленным требованиям, а также лиц, которые не давали согласие на свое избрание на соответствующую должность и не имеют намерений ее занимать или возможности активно работать в составе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Комитет по </w:t>
      </w:r>
      <w:r w:rsidR="00526BE2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кадрам и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вознаграждениям представляет свои рекомендации по определению размера вознаграждения членов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 общему собранию акционеров и рекомендации относительно пересмотра размера вознаграждения член</w:t>
      </w:r>
      <w:r w:rsidR="00ED4A5A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ам</w:t>
      </w:r>
      <w:r w:rsidR="007E060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26BE2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Генеральной дирекции</w:t>
      </w:r>
      <w:r w:rsidR="007E060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D4A5A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Совет</w:t>
      </w:r>
      <w:r w:rsidR="00ED4A5A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="007E060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Определение размера вознаграждения как членов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директоров, так и </w:t>
      </w:r>
      <w:r w:rsidR="00526BE2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Генеральной дирекции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значительной степени определяет как качественный состав кандидатов на занятие должностей в этих органах, так и эффективность их функционирования.</w:t>
      </w:r>
    </w:p>
    <w:p w:rsidR="00904DC8" w:rsidRPr="00DA7967" w:rsidRDefault="003E04B3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К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омитет по кадрам</w:t>
      </w:r>
      <w:r w:rsidR="00526BE2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вознаграждениям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играет важную роль, разрабатывая процедуру оценки деятельности </w:t>
      </w:r>
      <w:r w:rsidR="007C2094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и отдельных его членов (самооценки). Проведение </w:t>
      </w:r>
      <w:r w:rsidR="007C2094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Советом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оценки своей деятельности и деятельности каждого из его членов в отдельности поможет выявить слабые стороны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(отсутствие у его членов компетенции в отдельных сферах, недостатки в ведении дискуссии и коллективном анализе, недостаточно ответственное выполнение своих функций членами </w:t>
      </w:r>
      <w:r w:rsidR="007C2094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директоров), а также позволит своевременно принять меры по их устранению (повысить квалификацию посредством организации тренингов, переизбрать членов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директоров,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не справляющихся со своими обязанностями).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Комитету по </w:t>
      </w:r>
      <w:r w:rsidR="00526BE2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кадрам и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вознаграждениям следует осуществлять постоянный мониторинг соответствия критериев и политики в области вознаграждения, стратегии развития </w:t>
      </w:r>
      <w:r w:rsidR="00526BE2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 его финансовому положению, а также ситуации на рынке труда.</w:t>
      </w:r>
    </w:p>
    <w:p w:rsidR="00904DC8" w:rsidRPr="00DA7967" w:rsidRDefault="00904DC8" w:rsidP="002D37FF">
      <w:pPr>
        <w:pStyle w:val="a3"/>
        <w:numPr>
          <w:ilvl w:val="1"/>
          <w:numId w:val="15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Комитет по этике разрабатывает и внедряет этические стандарты в деятельность </w:t>
      </w:r>
      <w:r w:rsidR="00526BE2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Этические правила должны быть направлены на предотвращение злоупотреблений служебным положением, незаконного использования конфиденциальной и инсайдерской информации, и внедрение в отношения между </w:t>
      </w:r>
      <w:r w:rsidR="00C52E32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работниками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таких  ценностей, как  честность, взаимное уважение, справедливость, командный дух.</w:t>
      </w:r>
    </w:p>
    <w:p w:rsidR="00904DC8" w:rsidRPr="00DA7967" w:rsidRDefault="003E04B3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К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омитет по этике рассматрива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 жалобы и споры, связанные с неэтичным поведением </w:t>
      </w:r>
      <w:r w:rsidR="0059434A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должностных лиц Общества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904DC8" w:rsidRPr="00DA7967" w:rsidRDefault="003E04B3" w:rsidP="002D37FF">
      <w:pPr>
        <w:pStyle w:val="a3"/>
        <w:numPr>
          <w:ilvl w:val="1"/>
          <w:numId w:val="15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К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ворум для проведения заседания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определяется уставом </w:t>
      </w:r>
      <w:r w:rsidR="00526BE2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бщества, но не должен быть менее </w:t>
      </w:r>
      <w:r w:rsidR="00526BE2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50%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членов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директоров.</w:t>
      </w:r>
    </w:p>
    <w:p w:rsidR="00904DC8" w:rsidRPr="00DA7967" w:rsidRDefault="003E04B3" w:rsidP="002D37FF">
      <w:pPr>
        <w:pStyle w:val="a3"/>
        <w:numPr>
          <w:ilvl w:val="1"/>
          <w:numId w:val="15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аиболее важные решения не мог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ут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быть приняты без участия независимых директоров.</w:t>
      </w:r>
    </w:p>
    <w:p w:rsidR="00904DC8" w:rsidRPr="00DA7967" w:rsidRDefault="0059434A" w:rsidP="002D37FF">
      <w:pPr>
        <w:pStyle w:val="a3"/>
        <w:numPr>
          <w:ilvl w:val="1"/>
          <w:numId w:val="15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 заседании </w:t>
      </w:r>
      <w:r w:rsidR="003E04B3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Совет директоров вед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="003E04B3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ся</w:t>
      </w:r>
      <w:r w:rsidR="003E04B3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ротоколы заседаний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 и обеспечи</w:t>
      </w:r>
      <w:r w:rsidR="003E04B3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вает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 ним доступ акционеров и должностных лиц </w:t>
      </w:r>
      <w:r w:rsidR="00526BE2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бщества.</w:t>
      </w:r>
    </w:p>
    <w:p w:rsidR="00904DC8" w:rsidRPr="00DA7967" w:rsidRDefault="003E04B3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протоколах заседаний отобража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ются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основные тезисы выступлений и результаты голосований </w:t>
      </w:r>
      <w:r w:rsidR="00526BE2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овета директоров. Также необходимо обеспечить, чтобы акционер или должностное лицо </w:t>
      </w:r>
      <w:r w:rsidR="00526BE2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 (член </w:t>
      </w:r>
      <w:r w:rsidR="007C2094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или </w:t>
      </w:r>
      <w:r w:rsidR="00526BE2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Генеральная дирекция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 могли ознакомиться с соответствующим протоколом заседания </w:t>
      </w:r>
      <w:r w:rsidR="007C2094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 и установить круг лиц, голосовавших по тому или иному вопросу.</w:t>
      </w:r>
    </w:p>
    <w:p w:rsidR="007C2094" w:rsidRPr="00DA7967" w:rsidRDefault="00904DC8" w:rsidP="002D37FF">
      <w:pPr>
        <w:pStyle w:val="a3"/>
        <w:numPr>
          <w:ilvl w:val="0"/>
          <w:numId w:val="15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 xml:space="preserve">Вознаграждение членов </w:t>
      </w:r>
      <w:r w:rsidR="00BC0F0F"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директоров</w:t>
      </w:r>
      <w:r w:rsidR="007F07AC"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.</w:t>
      </w:r>
    </w:p>
    <w:p w:rsidR="00904DC8" w:rsidRPr="00DA7967" w:rsidRDefault="000746A6" w:rsidP="002D37FF">
      <w:pPr>
        <w:pStyle w:val="a3"/>
        <w:numPr>
          <w:ilvl w:val="1"/>
          <w:numId w:val="15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ознаграждение членов </w:t>
      </w:r>
      <w:r w:rsidR="007C2094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 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должно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бы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ть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равным для всех членов </w:t>
      </w:r>
      <w:r w:rsidR="007C2094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директоров.</w:t>
      </w:r>
    </w:p>
    <w:p w:rsidR="007E5032" w:rsidRPr="00DA7967" w:rsidRDefault="007E5032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Вознаграждение членов Совета директоров  может состоять из </w:t>
      </w:r>
      <w:r w:rsidR="009A2519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двух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частей: фиксированной </w:t>
      </w:r>
      <w:r w:rsidR="00734420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 бонусной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по итогам года</w:t>
      </w:r>
      <w:r w:rsidR="00734420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D914CB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Порядок определения и выплаты вознаграждения </w:t>
      </w:r>
      <w:r w:rsidR="00416B85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устанавливаются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отдельным </w:t>
      </w:r>
      <w:r w:rsidR="00D914CB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оложением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Размер вознаграждения членов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утверждается решением </w:t>
      </w:r>
      <w:r w:rsidR="006B4D8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бщего собрания акционеров. Однако, учитывая тот факт, что члены </w:t>
      </w:r>
      <w:r w:rsidR="006B4D8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овета директоров, исполняющие функции </w:t>
      </w:r>
      <w:r w:rsidR="006B4D8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редседателя </w:t>
      </w:r>
      <w:r w:rsidR="006B4D8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овета директоров, председателя комитета или члена комитета совета директоров, несут дополнительную нагрузку, следует предусмотреть выплату им дополнительного вознаграждения.</w:t>
      </w:r>
    </w:p>
    <w:p w:rsidR="000746A6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Критерии определения размера вознаграждения членов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должны разрабатываться </w:t>
      </w:r>
      <w:r w:rsidR="006B4D8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К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омитетом </w:t>
      </w:r>
      <w:r w:rsidR="006B4D8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овета директоров по </w:t>
      </w:r>
      <w:r w:rsidR="006B4D8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кадрам и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вознаграждениям и одобряться </w:t>
      </w:r>
      <w:r w:rsidR="006B4D8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оветом директоров.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годовом отчете </w:t>
      </w:r>
      <w:r w:rsidR="006B4D8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 отража</w:t>
      </w:r>
      <w:r w:rsidR="000746A6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ются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результаты оценки деятельности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директоров, а также информацию об общей сумме, выплаченной в качестве вознаграждения и (или) компенсаций членам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директоров.</w:t>
      </w:r>
    </w:p>
    <w:p w:rsidR="007C2094" w:rsidRPr="00DA7967" w:rsidRDefault="00904DC8" w:rsidP="002D37FF">
      <w:pPr>
        <w:pStyle w:val="a3"/>
        <w:numPr>
          <w:ilvl w:val="0"/>
          <w:numId w:val="15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 xml:space="preserve">Ответственность членов </w:t>
      </w:r>
      <w:r w:rsidR="0087701E"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директоров</w:t>
      </w:r>
      <w:r w:rsidR="007F07AC"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.</w:t>
      </w:r>
    </w:p>
    <w:p w:rsidR="00904DC8" w:rsidRPr="00DA7967" w:rsidRDefault="00904DC8" w:rsidP="002D37FF">
      <w:pPr>
        <w:pStyle w:val="a3"/>
        <w:numPr>
          <w:ilvl w:val="1"/>
          <w:numId w:val="15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Члены </w:t>
      </w:r>
      <w:r w:rsidR="007C2094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 несут ответственность за ненадлежащее исполнение ими своих обязанностей.</w:t>
      </w:r>
    </w:p>
    <w:p w:rsidR="00904DC8" w:rsidRPr="00DA7967" w:rsidRDefault="006B4D81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Устанавливается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презумпция, что член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считается действующим разумно и добросовестно, если у него отсутствовала личная заинтересованность в принятии решения, которое повлекло ущерб для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бщества, и прямо противоположная презумпция, если в неудачном решении прослеживалась личная заинтересованность члена </w:t>
      </w:r>
      <w:r w:rsidR="007C2094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директоров. В то же время следует отметить, что член </w:t>
      </w:r>
      <w:r w:rsidR="007C2094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 может быть привлечен к ответственности и без наличия в его действиях личной заинтересованности в случаях, когда его действия будут охарактеризованы как чрезвычайная некомпетентность или небрежность (халатность).</w:t>
      </w:r>
    </w:p>
    <w:p w:rsidR="002B0587" w:rsidRPr="00DA7967" w:rsidRDefault="002B0587" w:rsidP="002D37FF">
      <w:pPr>
        <w:pStyle w:val="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en-US"/>
        </w:rPr>
      </w:pPr>
      <w:bookmarkStart w:id="1" w:name="_Toc369074546"/>
    </w:p>
    <w:p w:rsidR="002B0587" w:rsidRPr="00DA7967" w:rsidRDefault="000D2A32" w:rsidP="002D37FF">
      <w:pPr>
        <w:pStyle w:val="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en-US"/>
        </w:rPr>
      </w:pPr>
      <w:r w:rsidRPr="00DA796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en-US"/>
        </w:rPr>
        <w:t>ГЛАВА 4.</w:t>
      </w:r>
    </w:p>
    <w:p w:rsidR="00904DC8" w:rsidRPr="00DA7967" w:rsidRDefault="00217AF1" w:rsidP="002D37FF">
      <w:pPr>
        <w:pStyle w:val="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en-US"/>
        </w:rPr>
      </w:pPr>
      <w:r w:rsidRPr="00DA796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en-US"/>
        </w:rPr>
        <w:t>ГЕНЕРАЛЬНАЯ ДИРЕКЦИЯ</w:t>
      </w:r>
      <w:bookmarkEnd w:id="1"/>
    </w:p>
    <w:p w:rsidR="002B0587" w:rsidRPr="00DA7967" w:rsidRDefault="002B0587" w:rsidP="002D37FF">
      <w:pPr>
        <w:pStyle w:val="1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en-US"/>
        </w:rPr>
      </w:pPr>
    </w:p>
    <w:p w:rsidR="00904DC8" w:rsidRPr="00DA7967" w:rsidRDefault="00904DC8" w:rsidP="002D37FF">
      <w:pPr>
        <w:pStyle w:val="a3"/>
        <w:numPr>
          <w:ilvl w:val="0"/>
          <w:numId w:val="16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 </w:t>
      </w:r>
      <w:r w:rsidR="00217AF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Генеральную дирекцию</w:t>
      </w:r>
      <w:r w:rsidR="007E060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17AF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7C2094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возлагается руководство </w:t>
      </w:r>
      <w:r w:rsidR="00217AF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текущей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деятельностью </w:t>
      </w:r>
      <w:r w:rsidR="00217AF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бщества, ответственность за реализацию целей, стратегии и политики </w:t>
      </w:r>
      <w:r w:rsidR="00217AF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бщества.</w:t>
      </w:r>
    </w:p>
    <w:p w:rsidR="00904DC8" w:rsidRPr="00DA7967" w:rsidRDefault="00217AF1" w:rsidP="002D37FF">
      <w:pPr>
        <w:pStyle w:val="a3"/>
        <w:tabs>
          <w:tab w:val="left" w:pos="567"/>
        </w:tabs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Генеральная дирекция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обязан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осуществлять руководство деятельностью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 таким образом, чтобы обеспечить получение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бществом прибыли </w:t>
      </w:r>
      <w:r w:rsidR="007E352A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соответствии с установленными тарифами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при приемлемом уровне принимаемых на себя </w:t>
      </w:r>
      <w:r w:rsidR="007E352A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бществом рисков, и создание возможностей для стабильного развития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бщества.</w:t>
      </w:r>
    </w:p>
    <w:p w:rsidR="00904DC8" w:rsidRPr="00DA7967" w:rsidRDefault="00904DC8" w:rsidP="002D37FF">
      <w:pPr>
        <w:pStyle w:val="a3"/>
        <w:tabs>
          <w:tab w:val="left" w:pos="567"/>
        </w:tabs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Эффективная практика корпоративного управления обеспечивает создание условий, исключающих злоупотребления со стороны </w:t>
      </w:r>
      <w:r w:rsidR="00217AF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Генеральной дирекции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904DC8" w:rsidRPr="00DA7967" w:rsidRDefault="00904DC8" w:rsidP="002D37FF">
      <w:pPr>
        <w:pStyle w:val="a3"/>
        <w:numPr>
          <w:ilvl w:val="0"/>
          <w:numId w:val="16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 xml:space="preserve">Компетенция </w:t>
      </w:r>
      <w:r w:rsidR="00217AF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Генеральной дирекции</w:t>
      </w:r>
      <w:r w:rsidR="007F07AC"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.</w:t>
      </w:r>
    </w:p>
    <w:p w:rsidR="00904DC8" w:rsidRPr="00DA7967" w:rsidRDefault="00904DC8" w:rsidP="002D37FF">
      <w:pPr>
        <w:pStyle w:val="a3"/>
        <w:numPr>
          <w:ilvl w:val="1"/>
          <w:numId w:val="16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Обществ</w:t>
      </w:r>
      <w:r w:rsidR="00441D2B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о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м созда</w:t>
      </w:r>
      <w:r w:rsidR="00441D2B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н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 коллегиальный исполнительный</w:t>
      </w:r>
      <w:r w:rsidR="008F762F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 орган, к компетенции которого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 отн</w:t>
      </w:r>
      <w:r w:rsidR="008F762F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о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с</w:t>
      </w:r>
      <w:r w:rsidR="008F762F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и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т</w:t>
      </w:r>
      <w:r w:rsidR="008F762F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ся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 решение наиболее сложных вопросов руководства текущей деятельностью </w:t>
      </w:r>
      <w:r w:rsidR="00217AF1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О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бщества.</w:t>
      </w:r>
    </w:p>
    <w:p w:rsidR="008F762F" w:rsidRPr="00DA7967" w:rsidRDefault="008F762F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сновной массив вопросов, возникающих при ежедневном управлении текущей деятельностью </w:t>
      </w:r>
      <w:r w:rsidR="00217AF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бщества, отнесен к компетенции </w:t>
      </w:r>
      <w:r w:rsidR="00217AF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Генерального директора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, который наделен полномочиями принимать по ним решения единолично.</w:t>
      </w:r>
    </w:p>
    <w:p w:rsidR="008F762F" w:rsidRPr="00DA7967" w:rsidRDefault="008F762F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Положением о</w:t>
      </w:r>
      <w:r w:rsidR="00217AF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Генеральной дирекции Общества</w:t>
      </w:r>
      <w:r w:rsidR="007E060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наиболее важные и сложные вопросы управления текущей деятельностью об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щества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отнес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ены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 компетенции </w:t>
      </w:r>
      <w:r w:rsidR="00217AF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Генеральной дирекции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решения по ним могут быть приняты исключительно </w:t>
      </w:r>
      <w:r w:rsidR="00217AF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Генеральной дирекцией</w:t>
      </w:r>
      <w:r w:rsidR="007E060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на своем заседании.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К их числу отн</w:t>
      </w:r>
      <w:r w:rsidR="008F762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="008F762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ится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решение вопросов, выходящих за рамки обычной хозяйственной деятельности общества, и вопросов, оказываю</w:t>
      </w:r>
      <w:r w:rsidR="008F762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щих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значительное влияние на </w:t>
      </w:r>
      <w:r w:rsidR="00352CE9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бщество. Это не </w:t>
      </w:r>
      <w:r w:rsidR="008F762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исчерпывает всех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вопросов</w:t>
      </w:r>
      <w:r w:rsidR="008F762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коллегиального органа управления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AB7682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который рассматривает и те вопросы, которые</w:t>
      </w:r>
      <w:r w:rsidR="007E060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52CE9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Генеральный директор</w:t>
      </w:r>
      <w:r w:rsidR="007E060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посчитает необходимым обсудить и принять решение по вопросу</w:t>
      </w:r>
      <w:r w:rsidR="00AB7682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его собственной компетенции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 заседании </w:t>
      </w:r>
      <w:r w:rsidR="00352CE9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Генеральной дирекции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904DC8" w:rsidRPr="00DA7967" w:rsidRDefault="00352CE9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Генеральная дирекция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утвержд</w:t>
      </w:r>
      <w:r w:rsidR="002D0D23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ает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правил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внутреннего трудового распорядка, </w:t>
      </w:r>
      <w:r w:rsidR="00011F6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положения о структурных подразделениях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бщества, внутренн</w:t>
      </w:r>
      <w:r w:rsidR="00630CBD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ий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документ, регламентирующ</w:t>
      </w:r>
      <w:r w:rsidR="00630CBD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ий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наложение взысканий и предоставление поощрений, согласование условий материального вознаграждения и основных условий трудовых договоров с руководителями среднего звена, а также рассмотрение и принятие решений о заключении коллективных договоров и соглашений.</w:t>
      </w:r>
    </w:p>
    <w:p w:rsidR="00904DC8" w:rsidRPr="00DA7967" w:rsidRDefault="00352CE9" w:rsidP="002D37FF">
      <w:pPr>
        <w:pStyle w:val="a3"/>
        <w:numPr>
          <w:ilvl w:val="0"/>
          <w:numId w:val="16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Генеральная дирекция</w:t>
      </w:r>
      <w:r w:rsidR="007E060E"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7C2094"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действует</w:t>
      </w:r>
      <w:r w:rsidR="00904DC8"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 xml:space="preserve"> в соответствии с утвержденной </w:t>
      </w:r>
      <w:r w:rsidR="007C2094"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 xml:space="preserve">Советом </w:t>
      </w:r>
      <w:r w:rsidR="00904DC8"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 xml:space="preserve">директоров стратегией развития </w:t>
      </w:r>
      <w:r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О</w:t>
      </w:r>
      <w:r w:rsidR="00904DC8"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бщества.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Данный документ является руководством при осуществлении текущей деятельности </w:t>
      </w:r>
      <w:r w:rsidR="00352CE9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бщества, а его исполнение – главным критерием оценки эффективности деятельности </w:t>
      </w:r>
      <w:r w:rsidR="00352CE9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Генеральной дирекции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, ответственно</w:t>
      </w:r>
      <w:r w:rsidR="00352CE9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й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за руководство текущей деятельностью </w:t>
      </w:r>
      <w:r w:rsidR="00352CE9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бщества. </w:t>
      </w:r>
      <w:r w:rsidR="00630CBD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роцедур</w:t>
      </w:r>
      <w:r w:rsidR="00630CBD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согласования операций, которые выходят за рамки финансово-хозяйственного плана</w:t>
      </w:r>
      <w:r w:rsidR="00630CBD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определяется во внутренних документах </w:t>
      </w:r>
      <w:r w:rsidR="00352CE9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630CBD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904DC8" w:rsidRPr="00DA7967" w:rsidRDefault="00904DC8" w:rsidP="002D37FF">
      <w:pPr>
        <w:pStyle w:val="a3"/>
        <w:numPr>
          <w:ilvl w:val="0"/>
          <w:numId w:val="16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 xml:space="preserve">Состав и формирование </w:t>
      </w:r>
      <w:r w:rsidR="0067001C"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Генеральной дирекции</w:t>
      </w:r>
      <w:r w:rsidR="007F07AC"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.</w:t>
      </w:r>
    </w:p>
    <w:p w:rsidR="00904DC8" w:rsidRPr="00DA7967" w:rsidRDefault="00904DC8" w:rsidP="002D37FF">
      <w:pPr>
        <w:pStyle w:val="a3"/>
        <w:numPr>
          <w:ilvl w:val="1"/>
          <w:numId w:val="16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Состав </w:t>
      </w:r>
      <w:r w:rsidR="0067001C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Генеральной дирекции</w:t>
      </w:r>
      <w:r w:rsidR="007E060E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 </w:t>
      </w:r>
      <w:r w:rsidR="0067001C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О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бщества должен обеспечивать наиболее эффективное осуществление возложенных на него функций.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Для исполнения обязанностей члена </w:t>
      </w:r>
      <w:r w:rsidR="0067001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Генеральной дирекции</w:t>
      </w:r>
      <w:r w:rsidR="007E060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7001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 физическое лицо должно обладать необходимой профессиональной квалификацией, быть полностью дееспособным и не иметь других ограничений, предполагающих невозможность занятия должности члена </w:t>
      </w:r>
      <w:r w:rsidR="0067001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Генеральной дирекции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Следует также учесть, что </w:t>
      </w:r>
      <w:r w:rsidR="0067001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Генеральная дирекция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должн</w:t>
      </w:r>
      <w:r w:rsidR="0067001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представлять собой команду специалистов, дополняющих друг друга в разных аспектах управленческой деятельности (управление производством, финансами, продажам, </w:t>
      </w:r>
      <w:r w:rsidR="00011F6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развитием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 т.д.), что означает нецелесообразность установление единых жестких требований по критериям образования и опыта для всех членов </w:t>
      </w:r>
      <w:r w:rsidR="0067001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Генеральной дирекции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904DC8" w:rsidRPr="00DA7967" w:rsidRDefault="0067001C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Генеральный директор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члены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Генеральной дирекции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должны действовать в интересах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бщества.</w:t>
      </w:r>
    </w:p>
    <w:p w:rsidR="00904DC8" w:rsidRPr="00DA7967" w:rsidRDefault="0067001C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Генеральный директор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— это лицо, которому акционеры доверили руководство текущей деятельностью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бщества, то есть ежедневное решение вопросов, возникающих в ходе его хозяйственной деятельности. </w:t>
      </w:r>
      <w:r w:rsidR="003B5ECB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Генеральный директор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должен иметь достаточно времени для надлежащего исполнения возложенных на него обязанностей по руководству </w:t>
      </w:r>
      <w:r w:rsidR="003B5ECB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бществом, чему может препятствовать занятость на других должностях или осуществление им иной деятельности.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При определении числа членов </w:t>
      </w:r>
      <w:r w:rsidR="003B5ECB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Генеральной дирекции</w:t>
      </w:r>
      <w:r w:rsidR="007E060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B5ECB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 следует исходить из того, что количество членов </w:t>
      </w:r>
      <w:r w:rsidR="003B5ECB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Генеральной дирекции</w:t>
      </w:r>
      <w:r w:rsidR="007E060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должно быть оптимальным для всестороннего и конструктивного обсуждения вопросов, а также для принятия своевременных и взвешенных решений.</w:t>
      </w:r>
    </w:p>
    <w:p w:rsidR="00904DC8" w:rsidRPr="00DA7967" w:rsidRDefault="00360AEB" w:rsidP="002D37FF">
      <w:pPr>
        <w:pStyle w:val="a3"/>
        <w:numPr>
          <w:ilvl w:val="0"/>
          <w:numId w:val="16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Ч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лены </w:t>
      </w:r>
      <w:r w:rsidR="003B5ECB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Генеральной дирекции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 избира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ются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 в соответствии с прозрачной процедурой, предусматривающей предоставление членам </w:t>
      </w:r>
      <w:r w:rsidR="0087701E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Совета 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директоров полной информации об этих лицах</w:t>
      </w:r>
      <w:r w:rsidR="00207B5A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, установленной </w:t>
      </w:r>
      <w:r w:rsidR="00011F6E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в</w:t>
      </w:r>
      <w:r w:rsidR="00416B85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о внутренних документах Общества.</w:t>
      </w:r>
    </w:p>
    <w:p w:rsidR="00360AEB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Членам </w:t>
      </w:r>
      <w:r w:rsidR="00084F16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 предостав</w:t>
      </w:r>
      <w:r w:rsidR="00360AEB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ляется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максимум информации о кандидатах на должности </w:t>
      </w:r>
      <w:r w:rsidR="003B5ECB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Генерального директора и членов Генеральной дирекции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договор с членами </w:t>
      </w:r>
      <w:r w:rsidR="003B5ECB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Генеральной дирекции</w:t>
      </w:r>
      <w:r w:rsidR="007E060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60AEB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необходимо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включать подробный перечень прав и обязанностей этих лиц.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договоре </w:t>
      </w:r>
      <w:r w:rsidR="00011F6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должны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закреп</w:t>
      </w:r>
      <w:r w:rsidR="003B5ECB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ля</w:t>
      </w:r>
      <w:r w:rsidR="00011F6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ться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основания прекращения договора, а также обязанность данного лица заблаговременно уведомлять </w:t>
      </w:r>
      <w:r w:rsidR="003B5ECB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бщество об увольнении по собственному желанию, обязанность не разглашать конфиденциальную и инсайдерскую информацию во время работы в </w:t>
      </w:r>
      <w:r w:rsidR="003B5ECB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бществе и после увольнения, возможность занятия должностей в иных организациях в период исполнения обязанностей члена </w:t>
      </w:r>
      <w:r w:rsidR="003B5ECB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Генеральной дирекции</w:t>
      </w:r>
      <w:r w:rsidR="007E060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B5ECB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бщества.</w:t>
      </w:r>
    </w:p>
    <w:p w:rsidR="00904DC8" w:rsidRPr="00DA7967" w:rsidRDefault="00904DC8" w:rsidP="002D37FF">
      <w:pPr>
        <w:pStyle w:val="a3"/>
        <w:numPr>
          <w:ilvl w:val="0"/>
          <w:numId w:val="16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 xml:space="preserve">Обязанности </w:t>
      </w:r>
      <w:r w:rsidR="003B5ECB"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Генеральной дирекции</w:t>
      </w:r>
      <w:r w:rsidR="007F07AC"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.</w:t>
      </w:r>
    </w:p>
    <w:p w:rsidR="00904DC8" w:rsidRPr="00DA7967" w:rsidRDefault="00904DC8" w:rsidP="002D37FF">
      <w:pPr>
        <w:pStyle w:val="a3"/>
        <w:numPr>
          <w:ilvl w:val="1"/>
          <w:numId w:val="16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Члены </w:t>
      </w:r>
      <w:r w:rsidR="003B5ECB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Генеральной дирекции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 должны разумно и добросовестно действовать в интересах </w:t>
      </w:r>
      <w:r w:rsidR="003B5ECB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О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бщества.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Деятельность членов </w:t>
      </w:r>
      <w:r w:rsidR="003B5ECB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Генеральной дирекции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интересах </w:t>
      </w:r>
      <w:r w:rsidR="003B5ECB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 требует исключения возможности оказания какого-либо постороннего влияния на члена </w:t>
      </w:r>
      <w:r w:rsidR="003B5ECB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Генеральной дирекции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 целью спровоцировать его на совершение действия </w:t>
      </w:r>
      <w:r w:rsidR="00011F6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(бездействия)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или принятие решения в ущерб интересам </w:t>
      </w:r>
      <w:r w:rsidR="003B5ECB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обязанности членов </w:t>
      </w:r>
      <w:r w:rsidR="003B5ECB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Генеральной дирекции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общества входит обеспечение того, чтобы деятельность </w:t>
      </w:r>
      <w:r w:rsidR="003B5ECB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 осуществлялась с соблюдением норм, установленных законодательством, </w:t>
      </w:r>
      <w:r w:rsidR="00CD6DC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ставом и иными внутренними документами </w:t>
      </w:r>
      <w:r w:rsidR="00CD6DC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бщества, а также с политикой, проводимой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Советом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</w:t>
      </w:r>
      <w:r w:rsidR="00CD6DC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бщества. Члены </w:t>
      </w:r>
      <w:r w:rsidR="00CD6DC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Генеральной дирекции 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 обязаны следить за тем, чтобы в своей деятельности </w:t>
      </w:r>
      <w:r w:rsidR="00CD6DC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бщество избегало незаконных действий, выплат или методов работы, и незамедлительно докладывать о таких фактах в письменном виде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Совету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</w:t>
      </w:r>
      <w:r w:rsidR="00CD6DC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бщества.</w:t>
      </w:r>
    </w:p>
    <w:p w:rsidR="00904DC8" w:rsidRPr="00DA7967" w:rsidRDefault="00360AEB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Ч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ленам </w:t>
      </w:r>
      <w:r w:rsidR="00CD6DC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Генеральной дирекции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необходимо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воздерживаться от действий, которые приведут или потенциально способны привести к возникновению конфликта между их интересами и интересами </w:t>
      </w:r>
      <w:r w:rsidR="00CD6DC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бщества, а в случае наличия или возникновения такого конфликта – раскрывать информацию о нем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Совету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и принимать меры к соблюдению порядка совершения действий или заключения сделок, в которых у члена </w:t>
      </w:r>
      <w:r w:rsidR="00CD6DC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Генеральной дирекции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есть заинтересованность.</w:t>
      </w:r>
    </w:p>
    <w:p w:rsidR="00904DC8" w:rsidRPr="00DA7967" w:rsidRDefault="00360AEB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Ч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лену </w:t>
      </w:r>
      <w:r w:rsidR="00CD6DC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Генеральной дирекции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надлежит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воздерживаться от голосования на заседаниях </w:t>
      </w:r>
      <w:r w:rsidR="00CD6DC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Генеральной дирекции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 вопросам, в принятии решений по которым у него имеется личная заинтересованность. При этом член </w:t>
      </w:r>
      <w:r w:rsidR="00CD6DC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Генеральной дирекции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должен незамедлительно раскрывать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Совету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через </w:t>
      </w:r>
      <w:r w:rsidR="00CD6DC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екретаря </w:t>
      </w:r>
      <w:r w:rsidR="00CD6DC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 как сам факт такой заинтересованности, так и основания ее возникновения.</w:t>
      </w:r>
    </w:p>
    <w:p w:rsidR="00904DC8" w:rsidRPr="00DA7967" w:rsidRDefault="00904DC8" w:rsidP="002D37FF">
      <w:pPr>
        <w:pStyle w:val="a3"/>
        <w:numPr>
          <w:ilvl w:val="1"/>
          <w:numId w:val="16"/>
        </w:numPr>
        <w:spacing w:before="60" w:beforeAutospacing="0" w:after="0" w:afterAutospacing="0"/>
        <w:ind w:left="0" w:firstLine="567"/>
        <w:jc w:val="both"/>
        <w:rPr>
          <w:rStyle w:val="a4"/>
          <w:rFonts w:ascii="Times New Roman" w:hAnsi="Times New Roman"/>
          <w:color w:val="000000" w:themeColor="text1"/>
        </w:rPr>
      </w:pP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Член </w:t>
      </w:r>
      <w:r w:rsidR="00CD6DC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Генеральной дирекции 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не должен разглашать или использовать в личных корыстных интересах или в интересах третьих лиц конфиденциальную и инсайдерскую информацию об </w:t>
      </w:r>
      <w:r w:rsidR="00CD6DCC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О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бществе.</w:t>
      </w:r>
    </w:p>
    <w:p w:rsidR="00904DC8" w:rsidRPr="00DA7967" w:rsidRDefault="00CD6DCC" w:rsidP="002D37FF">
      <w:pPr>
        <w:pStyle w:val="a3"/>
        <w:numPr>
          <w:ilvl w:val="1"/>
          <w:numId w:val="16"/>
        </w:numPr>
        <w:spacing w:before="60" w:beforeAutospacing="0" w:after="0" w:afterAutospacing="0"/>
        <w:ind w:left="0" w:firstLine="567"/>
        <w:jc w:val="both"/>
        <w:rPr>
          <w:rStyle w:val="a4"/>
          <w:rFonts w:ascii="Times New Roman" w:hAnsi="Times New Roman"/>
          <w:color w:val="000000" w:themeColor="text1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Генеральная дирекция 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должн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а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 учитывать интересы третьих лиц для обеспечения эффективной деятельности 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О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бщества.</w:t>
      </w:r>
    </w:p>
    <w:p w:rsidR="00904DC8" w:rsidRPr="00DA7967" w:rsidRDefault="00CD6DCC" w:rsidP="002D37FF">
      <w:pPr>
        <w:pStyle w:val="a3"/>
        <w:numPr>
          <w:ilvl w:val="1"/>
          <w:numId w:val="16"/>
        </w:numPr>
        <w:spacing w:before="60" w:beforeAutospacing="0" w:after="0" w:afterAutospacing="0"/>
        <w:ind w:left="0" w:firstLine="567"/>
        <w:jc w:val="both"/>
        <w:rPr>
          <w:rStyle w:val="a4"/>
          <w:rFonts w:ascii="Times New Roman" w:hAnsi="Times New Roman"/>
          <w:color w:val="000000" w:themeColor="text1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Генеральная дирекция 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должн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а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 создавать надлежащую систему мотивации работников 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О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бщества в эффективной работе 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О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бщества.</w:t>
      </w:r>
    </w:p>
    <w:p w:rsidR="00904DC8" w:rsidRPr="00DA7967" w:rsidRDefault="00904DC8" w:rsidP="002D37FF">
      <w:pPr>
        <w:pStyle w:val="a3"/>
        <w:numPr>
          <w:ilvl w:val="0"/>
          <w:numId w:val="16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Организация работы</w:t>
      </w:r>
      <w:r w:rsidR="007E060E"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CD6DCC" w:rsidRPr="00DA796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Генеральной дирекции</w:t>
      </w:r>
      <w:r w:rsidR="007F07AC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.</w:t>
      </w:r>
    </w:p>
    <w:p w:rsidR="00904DC8" w:rsidRPr="00DA7967" w:rsidRDefault="00904DC8" w:rsidP="002D37FF">
      <w:pPr>
        <w:pStyle w:val="a3"/>
        <w:numPr>
          <w:ilvl w:val="1"/>
          <w:numId w:val="16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Организация проведения заседаний </w:t>
      </w:r>
      <w:r w:rsidR="00CD6DC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Генеральной дирекции 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должна обеспечить эффективность </w:t>
      </w:r>
      <w:r w:rsidR="00CD6DCC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ее 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деятельности.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Выполнение возложенных на </w:t>
      </w:r>
      <w:r w:rsidR="00CD6DC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Генеральную дирекцию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обязанностей невозможно без проведения плановых заседаний, которые рекомендуется проводить не реже одного раза в </w:t>
      </w:r>
      <w:r w:rsidR="00A22DBB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месяц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Поскольку </w:t>
      </w:r>
      <w:r w:rsidR="00CD6DC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Генеральная дирекция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создан</w:t>
      </w:r>
      <w:r w:rsidR="00CD6DC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для решения текущих вопросов, любой его член вправе вносить предложения о созыве внеочередного заседания и предлагать вопросы, которые, по его мнению, целесообразно рассмотреть на данном заседании.</w:t>
      </w:r>
    </w:p>
    <w:p w:rsidR="00BA4C8F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Срок до назначенного заседания должен быть достаточным, чтобы позволить членам </w:t>
      </w:r>
      <w:r w:rsidR="00CD6DC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Генеральной дирекции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подготовиться к нему.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В случае проведения планового заседания предостав</w:t>
      </w:r>
      <w:r w:rsidR="00BA4C8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ля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ть членам </w:t>
      </w:r>
      <w:r w:rsidR="00CD6DC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Генеральной дирекции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максимально полную и точную информацию, касающуюся вопросов повестки дня, в срок, достаточный для ее изучения.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 заседании </w:t>
      </w:r>
      <w:r w:rsidR="00CD6DC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Генеральной дирекции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общества должен вестись протокол, в котором должны отображаться основные тезисы выступлений членов </w:t>
      </w:r>
      <w:r w:rsidR="00CD6DC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Генеральной дирекции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 результаты голосования. Члены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директоров, </w:t>
      </w:r>
      <w:r w:rsidR="00CD6DC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евизионной комиссии или аудитор </w:t>
      </w:r>
      <w:r w:rsidR="00CD6DC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 должны иметь возможность ознакомиться с содержанием протоколов заседаний </w:t>
      </w:r>
      <w:r w:rsidR="00CD6DC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Генеральной дирекции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Передача права голоса членами </w:t>
      </w:r>
      <w:r w:rsidR="00CD6DC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Генеральной дирекции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общества иному лицу, в том числе другому члену </w:t>
      </w:r>
      <w:r w:rsidR="00CD6DC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Генеральной дирекции 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бщества, не допускается.</w:t>
      </w:r>
    </w:p>
    <w:p w:rsidR="00904DC8" w:rsidRPr="00DA7967" w:rsidRDefault="00904DC8" w:rsidP="002D37FF">
      <w:pPr>
        <w:pStyle w:val="a3"/>
        <w:numPr>
          <w:ilvl w:val="0"/>
          <w:numId w:val="16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 xml:space="preserve">Вознаграждение </w:t>
      </w:r>
      <w:r w:rsidR="00CD6DCC"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 xml:space="preserve">членов </w:t>
      </w:r>
      <w:r w:rsidR="00CD6DCC" w:rsidRPr="00DA796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Генеральной дирекции</w:t>
      </w:r>
      <w:r w:rsidR="007F07AC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.</w:t>
      </w:r>
    </w:p>
    <w:p w:rsidR="00904DC8" w:rsidRPr="00DA7967" w:rsidRDefault="00BA4C8F" w:rsidP="002D37FF">
      <w:pPr>
        <w:pStyle w:val="a3"/>
        <w:numPr>
          <w:ilvl w:val="1"/>
          <w:numId w:val="16"/>
        </w:numPr>
        <w:spacing w:before="60" w:beforeAutospacing="0" w:after="0" w:afterAutospacing="0"/>
        <w:ind w:left="0" w:firstLine="567"/>
        <w:jc w:val="both"/>
        <w:rPr>
          <w:rStyle w:val="a4"/>
          <w:rFonts w:ascii="Times New Roman" w:hAnsi="Times New Roman"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В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ознаграждение членов </w:t>
      </w:r>
      <w:r w:rsidR="00CD6DC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Генеральной дирекции </w:t>
      </w:r>
      <w:r w:rsidRPr="00DA7967">
        <w:rPr>
          <w:rStyle w:val="apple-converted-space"/>
          <w:rFonts w:ascii="Times New Roman" w:hAnsi="Times New Roman"/>
          <w:color w:val="000000" w:themeColor="text1"/>
          <w:sz w:val="22"/>
          <w:szCs w:val="22"/>
        </w:rPr>
        <w:t>должно</w:t>
      </w:r>
      <w:r w:rsidR="007E060E" w:rsidRPr="00DA7967">
        <w:rPr>
          <w:rStyle w:val="apple-converted-space"/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соответствова</w:t>
      </w:r>
      <w:r w:rsidR="00B57F1D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ть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 их квалификации и учитыва</w:t>
      </w:r>
      <w:r w:rsidR="00B57F1D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ть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 их реальный вклад в результаты деятельности </w:t>
      </w:r>
      <w:r w:rsidR="00CD6DCC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О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бщества.</w:t>
      </w:r>
    </w:p>
    <w:p w:rsidR="00416B85" w:rsidRPr="00DA7967" w:rsidRDefault="00416B85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Вознаграждение членов Генеральной дирекции  может состоять из двух частей: фиксированной и бонусной по итогам года. Порядок определения и выплаты вознаграждения устанавливаются отдельным Положением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Размер вознаграждения членов </w:t>
      </w:r>
      <w:r w:rsidR="00CD6DC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Генеральной дирекции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должен зависеть от конечных результатов деятельности </w:t>
      </w:r>
      <w:r w:rsidR="00CD6DC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бщества, изменения цены акций </w:t>
      </w:r>
      <w:r w:rsidR="00CD6DC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 на рынке и реального вклада в это указанных лиц.</w:t>
      </w:r>
    </w:p>
    <w:p w:rsidR="00904DC8" w:rsidRPr="00DA7967" w:rsidRDefault="00B57F1D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договор с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членом </w:t>
      </w:r>
      <w:r w:rsidR="00CD6DC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Генеральной дирекции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необходимо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включить положение о компенсационных выплатах, право на которые он получит в случае досрочного прекращения договора по инициативе </w:t>
      </w:r>
      <w:r w:rsidR="00CD6DC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бщества. Однако такой договор не может предусматривать подобных выплат при досрочном расторжении договора в связи </w:t>
      </w:r>
      <w:r w:rsidR="00E559E3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с виновными действиями (бездействиями) члена Генеральной дирекции,</w:t>
      </w:r>
      <w:r w:rsidR="007E060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нарушением членом </w:t>
      </w:r>
      <w:r w:rsidR="00E559E3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Генеральной дирекции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обязанности действовать добросовестно и разумно в интересах </w:t>
      </w:r>
      <w:r w:rsidR="00E559E3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бщества.</w:t>
      </w:r>
    </w:p>
    <w:p w:rsidR="00904DC8" w:rsidRPr="00DA7967" w:rsidRDefault="00904DC8" w:rsidP="002D37FF">
      <w:pPr>
        <w:pStyle w:val="a3"/>
        <w:numPr>
          <w:ilvl w:val="0"/>
          <w:numId w:val="16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 xml:space="preserve">Ответственность членов </w:t>
      </w:r>
      <w:r w:rsidR="00E559E3" w:rsidRPr="00DA796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Генеральной дирекции </w:t>
      </w:r>
      <w:r w:rsidR="00E559E3"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О</w:t>
      </w:r>
      <w:r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бщества</w:t>
      </w:r>
      <w:r w:rsidR="007F07AC"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.</w:t>
      </w:r>
    </w:p>
    <w:p w:rsidR="00904DC8" w:rsidRPr="00DA7967" w:rsidRDefault="00904DC8" w:rsidP="002D37FF">
      <w:pPr>
        <w:pStyle w:val="a3"/>
        <w:numPr>
          <w:ilvl w:val="1"/>
          <w:numId w:val="16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Члены </w:t>
      </w:r>
      <w:r w:rsidR="00E559E3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Генеральной дирекции 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 несут ответственность за ненадлежащее исполнение своих обязанностей.</w:t>
      </w:r>
    </w:p>
    <w:p w:rsidR="00904DC8" w:rsidRPr="00DA7967" w:rsidRDefault="00E559E3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Устанавливается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презумпция, что член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Генеральной дирекции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считается действующим разумно и добросовестно, если у него отсутствовала личная заинтересованность в принятии решения, которое повлекло ущерб для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обратная презумпция, если в неудачном решении прослеживалась личная заинтересованность члена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Генеральной дирекции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Также член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Генеральной дирекции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может быть привлечен к ответственности даже при отсутствии в его действиях вины, если его действия будут сочтены чрезвычайно некомпетентными или необдуманными (халатными).</w:t>
      </w:r>
    </w:p>
    <w:p w:rsidR="00904DC8" w:rsidRPr="00DA7967" w:rsidRDefault="00B57F1D" w:rsidP="002D37FF">
      <w:pPr>
        <w:pStyle w:val="a3"/>
        <w:spacing w:before="60" w:beforeAutospacing="0" w:after="0" w:afterAutospacing="0"/>
        <w:ind w:firstLine="567"/>
        <w:jc w:val="both"/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Совет директоров должен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 не только принимать меры к прекращению полномочий членов </w:t>
      </w:r>
      <w:r w:rsidR="00E559E3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Генеральной дирекции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, виновных в причинении ущерба </w:t>
      </w:r>
      <w:r w:rsidR="00E559E3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О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бществу, но и привлекать их к ответственности за нарушение своих обязательств перед </w:t>
      </w:r>
      <w:r w:rsidR="00E559E3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О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бществом.</w:t>
      </w:r>
    </w:p>
    <w:p w:rsidR="00084F16" w:rsidRPr="00DA7967" w:rsidRDefault="00084F16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666379" w:rsidRPr="00DA7967" w:rsidRDefault="00084F16" w:rsidP="002D37FF">
      <w:pPr>
        <w:pStyle w:val="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en-US"/>
        </w:rPr>
      </w:pPr>
      <w:bookmarkStart w:id="2" w:name="_Toc369074547"/>
      <w:r w:rsidRPr="00DA796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en-US"/>
        </w:rPr>
        <w:t>ГЛАВА 5.</w:t>
      </w:r>
    </w:p>
    <w:p w:rsidR="009E7DD7" w:rsidRPr="00DA7967" w:rsidRDefault="00C177DD" w:rsidP="002D37FF">
      <w:pPr>
        <w:pStyle w:val="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en-US"/>
        </w:rPr>
      </w:pPr>
      <w:r w:rsidRPr="00DA796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en-US"/>
        </w:rPr>
        <w:t>КОРПОРАТИВНЫЙ</w:t>
      </w:r>
      <w:r w:rsidR="007E060E" w:rsidRPr="00DA796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en-US"/>
        </w:rPr>
        <w:t xml:space="preserve"> </w:t>
      </w:r>
      <w:r w:rsidR="00084F16" w:rsidRPr="00DA796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en-US"/>
        </w:rPr>
        <w:t>СЕКРЕТАРЬ ОБЩЕСТВА</w:t>
      </w:r>
      <w:bookmarkEnd w:id="2"/>
    </w:p>
    <w:p w:rsidR="00084F16" w:rsidRPr="00DA7967" w:rsidRDefault="00084F16" w:rsidP="002D37FF">
      <w:pPr>
        <w:shd w:val="clear" w:color="auto" w:fill="FFFFFF"/>
        <w:spacing w:before="60"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kern w:val="36"/>
        </w:rPr>
      </w:pPr>
    </w:p>
    <w:p w:rsidR="009E7DD7" w:rsidRPr="00DA7967" w:rsidRDefault="009E7DD7" w:rsidP="002D37FF">
      <w:pPr>
        <w:pStyle w:val="a3"/>
        <w:numPr>
          <w:ilvl w:val="0"/>
          <w:numId w:val="17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Функции </w:t>
      </w:r>
      <w:r w:rsidR="00C177DD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корпоративного с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екретаря определяются законодательством, </w:t>
      </w:r>
      <w:r w:rsidR="00DF26E0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ставом Общества и Положением о </w:t>
      </w:r>
      <w:r w:rsidR="00C177DD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корпоративном секретаре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и включают в себя:</w:t>
      </w:r>
    </w:p>
    <w:p w:rsidR="009E7DD7" w:rsidRPr="00DA7967" w:rsidRDefault="009E7DD7" w:rsidP="002D37FF">
      <w:pPr>
        <w:pStyle w:val="a3"/>
        <w:numPr>
          <w:ilvl w:val="1"/>
          <w:numId w:val="17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Обеспечение подготовки и проведения общего собрания акционеров в соответствии с т</w:t>
      </w:r>
      <w:r w:rsidR="00B66AC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ребованиями законодательства и У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става </w:t>
      </w:r>
      <w:r w:rsidR="004164A6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 на основании решения о проведении общего собрания акционеров. Для этих целей </w:t>
      </w:r>
      <w:r w:rsidR="00C177DD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Корпоративный с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екретарь:</w:t>
      </w:r>
    </w:p>
    <w:p w:rsidR="009E7DD7" w:rsidRPr="00DA7967" w:rsidRDefault="00DF26E0" w:rsidP="002D37FF">
      <w:pPr>
        <w:pStyle w:val="a3"/>
        <w:numPr>
          <w:ilvl w:val="2"/>
          <w:numId w:val="17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совместно с регистратором </w:t>
      </w:r>
      <w:r w:rsidR="009E7DD7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обеспечивает подготовку списка лиц, имеющих право участвовать в общем собрании акционеров;</w:t>
      </w:r>
    </w:p>
    <w:p w:rsidR="009E7DD7" w:rsidRPr="00DA7967" w:rsidRDefault="009E7DD7" w:rsidP="002D37FF">
      <w:pPr>
        <w:pStyle w:val="a3"/>
        <w:numPr>
          <w:ilvl w:val="2"/>
          <w:numId w:val="17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обеспечивает надлежащее уведомление лиц, имеющих право участвовать в общем собрании акционеров, о проведении общего собрания, а также уведомляет о проведении общего собрания акционеров всех членов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директоров, членов исполнительного органа, членов ревизионной комиссии (ревизора) и аудитора общества;</w:t>
      </w:r>
    </w:p>
    <w:p w:rsidR="009E7DD7" w:rsidRPr="00DA7967" w:rsidRDefault="009E7DD7" w:rsidP="002D37FF">
      <w:pPr>
        <w:pStyle w:val="a3"/>
        <w:numPr>
          <w:ilvl w:val="2"/>
          <w:numId w:val="17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формирует материалы, которые должны предоставляться к общему собранию акционеров, обеспечивает доступ к ним, заверяет и предоставляет копии соответствующих документов по требованию лиц, имеющих право участвовать в общем собрании акционеров;</w:t>
      </w:r>
    </w:p>
    <w:p w:rsidR="009E7DD7" w:rsidRPr="00DA7967" w:rsidRDefault="00CE334A" w:rsidP="002D37FF">
      <w:pPr>
        <w:pStyle w:val="a3"/>
        <w:numPr>
          <w:ilvl w:val="2"/>
          <w:numId w:val="17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совместно с регистратором </w:t>
      </w:r>
      <w:r w:rsidR="009E7DD7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обеспечивает соблюдение процедур регистрации участников общего собрания акционеров, организует ведение протокола общего собрания и составление протокола об итогах голосования на общем собрании, а также своевременное доведение до сведения лиц, включенных в список лиц, имеющих право участвовать в общем собрании, отчета об итогах голосования на общем собрании акционеров;</w:t>
      </w:r>
    </w:p>
    <w:p w:rsidR="009E7DD7" w:rsidRPr="00DA7967" w:rsidRDefault="009E7DD7" w:rsidP="002D37FF">
      <w:pPr>
        <w:pStyle w:val="a3"/>
        <w:numPr>
          <w:ilvl w:val="2"/>
          <w:numId w:val="17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отвечает на вопросы участников общего собрания, связанные с процедурой, применяемой на таких собраниях, и принимает меры для разрешения конфликтов, связанных с процедурой подготовки и проведения общего собрания акционеров.</w:t>
      </w:r>
    </w:p>
    <w:p w:rsidR="009E7DD7" w:rsidRPr="00DA7967" w:rsidRDefault="009E7DD7" w:rsidP="002D37FF">
      <w:pPr>
        <w:pStyle w:val="a3"/>
        <w:numPr>
          <w:ilvl w:val="1"/>
          <w:numId w:val="17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Обеспечение подготовки и проведения заседаний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в соответствии с требованиями законодательства и устава </w:t>
      </w:r>
      <w:r w:rsidR="003033B6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бщества. Для этих целей </w:t>
      </w:r>
      <w:r w:rsidR="003033B6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екретарь </w:t>
      </w:r>
      <w:r w:rsidR="003033B6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бщества:</w:t>
      </w:r>
    </w:p>
    <w:p w:rsidR="009E7DD7" w:rsidRPr="00DA7967" w:rsidRDefault="009E7DD7" w:rsidP="002D37FF">
      <w:pPr>
        <w:pStyle w:val="a3"/>
        <w:numPr>
          <w:ilvl w:val="2"/>
          <w:numId w:val="17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решает организационные вопросы, связанные с подготовкой и проведением заседаний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директоров;</w:t>
      </w:r>
    </w:p>
    <w:p w:rsidR="009E7DD7" w:rsidRPr="00DA7967" w:rsidRDefault="009E7DD7" w:rsidP="002D37FF">
      <w:pPr>
        <w:pStyle w:val="a3"/>
        <w:numPr>
          <w:ilvl w:val="2"/>
          <w:numId w:val="17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уведомляет всех членов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 о проведении заседания, а в случае необходимости</w:t>
      </w:r>
      <w:r w:rsidR="000E30D2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собирает письменные мнения членов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директоров, отсутствовавших на заседании, и передает их председателю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директоров;</w:t>
      </w:r>
    </w:p>
    <w:p w:rsidR="009E7DD7" w:rsidRPr="00DA7967" w:rsidRDefault="009E7DD7" w:rsidP="002D37FF">
      <w:pPr>
        <w:pStyle w:val="a3"/>
        <w:numPr>
          <w:ilvl w:val="2"/>
          <w:numId w:val="17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обеспечивает надлежащее соблюдение процедуры проведения заседания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директоров, ведет протокол заседания.</w:t>
      </w:r>
    </w:p>
    <w:p w:rsidR="009E7DD7" w:rsidRPr="00DA7967" w:rsidRDefault="009E7DD7" w:rsidP="002D37FF">
      <w:pPr>
        <w:pStyle w:val="a3"/>
        <w:numPr>
          <w:ilvl w:val="1"/>
          <w:numId w:val="17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Оказание содействия членам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при осуществлении ими своих функций. Для этих целей </w:t>
      </w:r>
      <w:r w:rsidR="006C310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екретарь </w:t>
      </w:r>
      <w:r w:rsidR="006C310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бщества:</w:t>
      </w:r>
    </w:p>
    <w:p w:rsidR="009E7DD7" w:rsidRPr="00DA7967" w:rsidRDefault="009E7DD7" w:rsidP="002D37FF">
      <w:pPr>
        <w:pStyle w:val="a3"/>
        <w:numPr>
          <w:ilvl w:val="2"/>
          <w:numId w:val="17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оказывает членам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содействие в получении необходимой информации, разъясняет вновь избранным членам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действующие в </w:t>
      </w:r>
      <w:r w:rsidR="006C310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бществе правила деятельности органов </w:t>
      </w:r>
      <w:r w:rsidR="006C310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управления 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бщества, организационную структуру </w:t>
      </w:r>
      <w:r w:rsidR="006C310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бщества, предоставляет информацию, имеющую значение для надлежащего исполнения членами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 своих обязанностей;</w:t>
      </w:r>
    </w:p>
    <w:p w:rsidR="009E7DD7" w:rsidRPr="00DA7967" w:rsidRDefault="009E7DD7" w:rsidP="002D37FF">
      <w:pPr>
        <w:pStyle w:val="a3"/>
        <w:numPr>
          <w:ilvl w:val="2"/>
          <w:numId w:val="17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консультирует членов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относительно соблюдения требований законодательства, внутренних документов </w:t>
      </w:r>
      <w:r w:rsidR="00810076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бщества, касающихся процедурных вопросов подготовки и проведения общего собрания акционеров, заседаний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директоров, раскрытия (предоставления) информации об </w:t>
      </w:r>
      <w:r w:rsidR="00810076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бществе.</w:t>
      </w:r>
    </w:p>
    <w:p w:rsidR="009E7DD7" w:rsidRPr="00DA7967" w:rsidRDefault="009E7DD7" w:rsidP="002D37FF">
      <w:pPr>
        <w:pStyle w:val="a3"/>
        <w:numPr>
          <w:ilvl w:val="1"/>
          <w:numId w:val="17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Обеспечивает хранение документов </w:t>
      </w:r>
      <w:r w:rsidR="008C432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 и предоставление по запросу уполномоченных лиц, а также организует раскрытие информации об </w:t>
      </w:r>
      <w:r w:rsidR="008C432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бществе в соответствии с требованиями законодательства.</w:t>
      </w:r>
    </w:p>
    <w:p w:rsidR="009E7DD7" w:rsidRPr="00DA7967" w:rsidRDefault="009E7DD7" w:rsidP="002D37FF">
      <w:pPr>
        <w:pStyle w:val="a3"/>
        <w:numPr>
          <w:ilvl w:val="1"/>
          <w:numId w:val="17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Обеспечивает надлежащее рассмотрение </w:t>
      </w:r>
      <w:r w:rsidR="008C432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бществом обращений акционеров.</w:t>
      </w:r>
    </w:p>
    <w:p w:rsidR="009E7DD7" w:rsidRPr="00DA7967" w:rsidRDefault="00C177DD" w:rsidP="002D37FF">
      <w:pPr>
        <w:pStyle w:val="a3"/>
        <w:numPr>
          <w:ilvl w:val="2"/>
          <w:numId w:val="17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Корпоративный с</w:t>
      </w:r>
      <w:r w:rsidR="009E7DD7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екретарь должен обладать достаточными полномочиями для осуществления возложенных на него функций. Органы </w:t>
      </w:r>
      <w:r w:rsidR="00CE334A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управления и работники </w:t>
      </w:r>
      <w:r w:rsidR="009D1A67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E7DD7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 обязаны содействовать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корпоративному с</w:t>
      </w:r>
      <w:r w:rsidR="009E7DD7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екретарю в осуществлении им своих функций</w:t>
      </w:r>
      <w:r w:rsidR="007F07A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9E7DD7" w:rsidRPr="00DA7967" w:rsidRDefault="00C177DD" w:rsidP="002D37FF">
      <w:pPr>
        <w:pStyle w:val="a3"/>
        <w:numPr>
          <w:ilvl w:val="2"/>
          <w:numId w:val="17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Корпоративный секретарь</w:t>
      </w:r>
      <w:r w:rsidR="007E060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E7DD7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разумный срок информирует председателя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="009E7DD7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 обо всех фактах, препятствующих соблюдению процедур, обеспечение которых входит в</w:t>
      </w:r>
      <w:r w:rsidR="007F07A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обязанности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Корпоративного секретаря</w:t>
      </w:r>
      <w:r w:rsidR="007F07A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9E7DD7" w:rsidRPr="00DA7967" w:rsidRDefault="00C177DD" w:rsidP="002D37FF">
      <w:pPr>
        <w:pStyle w:val="a3"/>
        <w:numPr>
          <w:ilvl w:val="2"/>
          <w:numId w:val="17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Корпоративный секретарь</w:t>
      </w:r>
      <w:r w:rsidR="007E060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E7DD7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избирается решением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="009E7DD7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</w:t>
      </w:r>
      <w:r w:rsidR="00CE334A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 конкурсной основе</w:t>
      </w:r>
      <w:r w:rsidR="007F07A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9E7DD7" w:rsidRPr="00DA7967" w:rsidRDefault="009E7DD7" w:rsidP="002D37FF">
      <w:pPr>
        <w:pStyle w:val="a3"/>
        <w:numPr>
          <w:ilvl w:val="2"/>
          <w:numId w:val="17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Для эффективного выполнения своих функций, </w:t>
      </w:r>
      <w:r w:rsidR="00C177DD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Корпоративный секретарь</w:t>
      </w:r>
      <w:r w:rsidR="007E060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должен обладать достаточной квалификацией, знаниями, опытом работы, профессиональными и личностными качествами. </w:t>
      </w:r>
      <w:r w:rsidR="00C177DD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Корпоративный секретарь</w:t>
      </w:r>
      <w:r w:rsidR="007E060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должен пользоваться  доверием акционеров и членов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="00C177DD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</w:t>
      </w:r>
      <w:r w:rsidR="007F07A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9E7DD7" w:rsidRPr="00DA7967" w:rsidRDefault="009E7DD7" w:rsidP="002D37FF">
      <w:pPr>
        <w:pStyle w:val="a3"/>
        <w:numPr>
          <w:ilvl w:val="2"/>
          <w:numId w:val="17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Кандидат на должность </w:t>
      </w:r>
      <w:r w:rsidR="00C177DD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Корпоративного секретаря</w:t>
      </w:r>
      <w:r w:rsidR="007E060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сообщает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Совету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определенные Положением о </w:t>
      </w:r>
      <w:r w:rsidR="00C177DD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корпоративном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секретаре сведения о себе, позволяющие оценить его соответствие предъявляемым требованиям. В случае изменения указанных сведений </w:t>
      </w:r>
      <w:r w:rsidR="00C177DD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Корпоративный секретарь</w:t>
      </w:r>
      <w:r w:rsidR="007E060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должен незамедлительно сообщать об этом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Совету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директоров.</w:t>
      </w:r>
    </w:p>
    <w:p w:rsidR="005F0881" w:rsidRPr="00DA7967" w:rsidRDefault="005F0881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66379" w:rsidRPr="00DA7967" w:rsidRDefault="005F0881" w:rsidP="002D37FF">
      <w:pPr>
        <w:pStyle w:val="1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en-US"/>
        </w:rPr>
      </w:pPr>
      <w:bookmarkStart w:id="3" w:name="_Toc369074548"/>
      <w:r w:rsidRPr="00DA796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en-US"/>
        </w:rPr>
        <w:lastRenderedPageBreak/>
        <w:t>ГЛАВА 6.</w:t>
      </w:r>
    </w:p>
    <w:p w:rsidR="00904DC8" w:rsidRPr="00DA7967" w:rsidRDefault="005F0881" w:rsidP="002D37FF">
      <w:pPr>
        <w:pStyle w:val="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en-US"/>
        </w:rPr>
      </w:pPr>
      <w:r w:rsidRPr="00DA796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en-US"/>
        </w:rPr>
        <w:t>РАСКРЫТИЕ ИНФОРМАЦИИ ОБ ОБЩЕСТВЕ</w:t>
      </w:r>
      <w:bookmarkEnd w:id="3"/>
    </w:p>
    <w:p w:rsidR="005F0881" w:rsidRPr="00DA7967" w:rsidRDefault="005F0881" w:rsidP="002D37FF">
      <w:pPr>
        <w:pStyle w:val="1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en-US"/>
        </w:rPr>
      </w:pP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Целью раскрытия информации</w:t>
      </w:r>
      <w:r w:rsidRPr="00DA7967">
        <w:rPr>
          <w:rStyle w:val="apple-converted-space"/>
          <w:rFonts w:ascii="Times New Roman" w:hAnsi="Times New Roman"/>
          <w:color w:val="000000" w:themeColor="text1"/>
          <w:sz w:val="22"/>
          <w:szCs w:val="22"/>
        </w:rPr>
        <w:t> 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об </w:t>
      </w:r>
      <w:r w:rsidR="00C70B0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бществе является донесение этой информации до сведения всех заинтересованных в ее получении лиц в объеме, необходимом для оценки финансового положения </w:t>
      </w:r>
      <w:r w:rsidR="00C70B0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 и принятия взвешенного решения об участии в </w:t>
      </w:r>
      <w:r w:rsidR="00C70B0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бществе.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Основными принципами</w:t>
      </w:r>
      <w:r w:rsidRPr="00DA7967">
        <w:rPr>
          <w:rStyle w:val="apple-converted-space"/>
          <w:rFonts w:ascii="Times New Roman" w:hAnsi="Times New Roman"/>
          <w:color w:val="000000" w:themeColor="text1"/>
          <w:sz w:val="22"/>
          <w:szCs w:val="22"/>
        </w:rPr>
        <w:t> 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раскрытия информации об </w:t>
      </w:r>
      <w:r w:rsidR="00C70B0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бществе являются регулярность и оперативность ее предоставления, доступность такой информации для большинства акционеров и иных заинтересованных лиц, достоверность и полнота ее содержания, соблюдение разумного баланса между открытостью </w:t>
      </w:r>
      <w:r w:rsidR="00DD37E2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 и соблюдением его коммерческих интересов.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Информация, предоставляемая </w:t>
      </w:r>
      <w:r w:rsidR="00DD37E2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бществом, должна носить сбалансирован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ный характер. При освещении своей деятельности </w:t>
      </w:r>
      <w:r w:rsidR="00DD37E2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бщество не должно уклоняться от раскрытия негативной информации о себе, которая является существенной для акционеров и потенциальных инвесторов.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При раскрытии информации должна быть обеспечена ее нейтральность, то есть исключено преимущественное удовлетворение интересов одних групп получателей информации перед другими.</w:t>
      </w:r>
    </w:p>
    <w:p w:rsidR="00904DC8" w:rsidRPr="00DA7967" w:rsidRDefault="00BD4081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 xml:space="preserve">1. </w:t>
      </w:r>
      <w:r w:rsidR="00904DC8"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Информационная политика общества</w:t>
      </w:r>
      <w:r w:rsidR="007F07AC"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.</w:t>
      </w:r>
    </w:p>
    <w:p w:rsidR="00904DC8" w:rsidRPr="00DA7967" w:rsidRDefault="00904DC8" w:rsidP="002D37FF">
      <w:pPr>
        <w:pStyle w:val="a3"/>
        <w:numPr>
          <w:ilvl w:val="1"/>
          <w:numId w:val="17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Информационная политика </w:t>
      </w:r>
      <w:r w:rsidR="00B35773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О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бщества должна обеспечивать возможность свободного и необременительного доступа к информации об </w:t>
      </w:r>
      <w:r w:rsidR="00B35773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О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бществе.</w:t>
      </w:r>
    </w:p>
    <w:p w:rsidR="00AB7682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За раскрытие информации о деятельности </w:t>
      </w:r>
      <w:r w:rsidR="00B35773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 отвечает </w:t>
      </w:r>
      <w:r w:rsidR="00B35773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Генеральная дирекция 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бщества. </w:t>
      </w:r>
      <w:r w:rsidR="00263705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нутренний документ </w:t>
      </w:r>
      <w:r w:rsidR="00B35773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бщества, содержащий правила и подходы к раскрытию информации утвержда</w:t>
      </w:r>
      <w:r w:rsidR="00263705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етс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я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Советом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</w:t>
      </w:r>
      <w:r w:rsidR="00B35773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Обществ</w:t>
      </w:r>
      <w:r w:rsidR="00263705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размеща</w:t>
      </w:r>
      <w:r w:rsidR="00263705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="00263705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средствах массовой информации и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 своем веб-сайте в сети Интернет текст устава и изменений в него, ежеквартальные отчеты, проспекты эмиссии, аудиторские заключения, финансовую отчетность, информацию о существенных фактах, а также информацию, касающуюся проведения общих собраний акционеров и важнейших решений </w:t>
      </w:r>
      <w:r w:rsidR="00CE334A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органов управления Общества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904DC8" w:rsidRPr="00DA7967" w:rsidRDefault="00904DC8" w:rsidP="002D37FF">
      <w:pPr>
        <w:pStyle w:val="a3"/>
        <w:numPr>
          <w:ilvl w:val="0"/>
          <w:numId w:val="17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Формы раскрытия информации</w:t>
      </w:r>
      <w:r w:rsidR="007F07AC"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.</w:t>
      </w:r>
    </w:p>
    <w:p w:rsidR="00904DC8" w:rsidRPr="00DA7967" w:rsidRDefault="00904DC8" w:rsidP="002D37FF">
      <w:pPr>
        <w:pStyle w:val="a3"/>
        <w:numPr>
          <w:ilvl w:val="1"/>
          <w:numId w:val="17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В проспектах эмиссии </w:t>
      </w:r>
      <w:r w:rsidR="00031A7A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О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бществ</w:t>
      </w:r>
      <w:r w:rsidR="00E0406B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о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 раскрыва</w:t>
      </w:r>
      <w:r w:rsidR="00E0406B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е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т всю существенную информацию об </w:t>
      </w:r>
      <w:r w:rsidR="00031A7A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О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бществе.</w:t>
      </w:r>
    </w:p>
    <w:p w:rsidR="00E0406B" w:rsidRPr="00DA7967" w:rsidRDefault="00E0406B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бщество</w:t>
      </w:r>
      <w:r w:rsidR="00CE334A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стрем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ясь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привлечь инвестиции на фондовом рынке, будет раскрывать информацию в объеме, который позволит потенциальным инвесторам получить полную картину финансовой ситуации </w:t>
      </w:r>
      <w:r w:rsidR="0001097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 и качестве управления его деятельностью.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Положении об информационной политике </w:t>
      </w:r>
      <w:r w:rsidR="0001097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 предусмотреть перечень всех должностных лиц </w:t>
      </w:r>
      <w:r w:rsidR="0001097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бщества, информация о которых должна раскрываться.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Обществ</w:t>
      </w:r>
      <w:r w:rsidR="00E0406B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раскрыва</w:t>
      </w:r>
      <w:r w:rsidR="00E0406B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 основные принципы дивидендной политики в проспекте эмиссии акций </w:t>
      </w:r>
      <w:r w:rsidR="0001097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бщества.</w:t>
      </w:r>
    </w:p>
    <w:p w:rsidR="00904DC8" w:rsidRPr="00DA7967" w:rsidRDefault="00E0406B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сполнительн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ый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орган раскрыва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 оценку руководством </w:t>
      </w:r>
      <w:r w:rsidR="0001097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 факторов, оказавших влияние на финансовое состояние </w:t>
      </w:r>
      <w:r w:rsidR="0001097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 и результаты финансовых операций за последний год, а также тенденций, которые могут оказать влияние на финансовое состояние </w:t>
      </w:r>
      <w:r w:rsidR="0001097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 в дальнейшем.</w:t>
      </w:r>
    </w:p>
    <w:p w:rsidR="00904DC8" w:rsidRPr="00DA7967" w:rsidRDefault="00904DC8" w:rsidP="002D37FF">
      <w:pPr>
        <w:pStyle w:val="a3"/>
        <w:numPr>
          <w:ilvl w:val="1"/>
          <w:numId w:val="17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Общество должно оперативно раскрывать информацию обо всех фактах, которые могут иметь существенное значение для акционеров и инвесторов.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Положении об информационной политике </w:t>
      </w:r>
      <w:r w:rsidR="005226E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 следует предусмотреть более подробный перечень существенных фактов, которые </w:t>
      </w:r>
      <w:r w:rsidR="005226E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бществу рекомендуется раскрывать.</w:t>
      </w:r>
    </w:p>
    <w:p w:rsidR="00904DC8" w:rsidRPr="00DA7967" w:rsidRDefault="00904DC8" w:rsidP="002D37FF">
      <w:pPr>
        <w:pStyle w:val="a3"/>
        <w:numPr>
          <w:ilvl w:val="1"/>
          <w:numId w:val="17"/>
        </w:numPr>
        <w:spacing w:before="60" w:beforeAutospacing="0" w:after="0" w:afterAutospacing="0"/>
        <w:ind w:left="0" w:firstLine="567"/>
        <w:jc w:val="both"/>
        <w:rPr>
          <w:rStyle w:val="a4"/>
          <w:rFonts w:ascii="Times New Roman" w:hAnsi="Times New Roman"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Предоставление информации акционер</w:t>
      </w:r>
      <w:r w:rsidR="005F0881"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у</w:t>
      </w:r>
    </w:p>
    <w:p w:rsidR="00904DC8" w:rsidRPr="00DA7967" w:rsidRDefault="00880DCC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Д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оступ акционеров к информации об </w:t>
      </w:r>
      <w:r w:rsidR="00F83644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О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бществе обеспечива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ет</w:t>
      </w:r>
      <w:r w:rsidR="007E060E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 </w:t>
      </w:r>
      <w:r w:rsidR="00F83644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С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екретарь </w:t>
      </w:r>
      <w:r w:rsidR="00F83644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О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бщества.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протоколы заседаний </w:t>
      </w:r>
      <w:r w:rsidR="005F088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и </w:t>
      </w:r>
      <w:r w:rsidR="00F83644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Генеральной дирекция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относящиеся к данной информации, включать, помимо резолютивной части, подводящей общий итог соответствующих заседаний, результаты голосования каждым членом </w:t>
      </w:r>
      <w:r w:rsidR="005F088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и </w:t>
      </w:r>
      <w:r w:rsidR="006E0ED0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Генеральной дирекции</w:t>
      </w:r>
      <w:r w:rsidR="005F088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протоколам прилагать копии документов, которые были предоставлены к соответствующему заседанию.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Секретарю </w:t>
      </w:r>
      <w:r w:rsidR="006E0ED0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 организовать предоставление запрашиваемых документов или (и) их копий в течение 5 рабочих дней с момента получения </w:t>
      </w:r>
      <w:r w:rsidR="006E0ED0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бществом соответствующего запроса.</w:t>
      </w:r>
    </w:p>
    <w:p w:rsidR="00904DC8" w:rsidRPr="00DA7967" w:rsidRDefault="00880DCC" w:rsidP="002D37FF">
      <w:pPr>
        <w:pStyle w:val="a3"/>
        <w:numPr>
          <w:ilvl w:val="1"/>
          <w:numId w:val="17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Г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одовой отчет акционерам </w:t>
      </w:r>
      <w:r w:rsidR="006E0ED0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О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бщества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 должен 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содержа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ть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 необходимую информацию, позволяющую акционерам оценить итоги деятельности общества за год.</w:t>
      </w:r>
    </w:p>
    <w:p w:rsidR="00904DC8" w:rsidRPr="00DA7967" w:rsidRDefault="00880DCC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Ч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астью годового отчета </w:t>
      </w:r>
      <w:r w:rsidR="007B63D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 должен быть отчет о следовании </w:t>
      </w:r>
      <w:r w:rsidR="007B63D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бществом рекомендациям настоящего Кодекса. При этом в отчете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необходимо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отражать, следует ли </w:t>
      </w:r>
      <w:r w:rsidR="007B63D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бщество всем или отдельным его рекомендациям. Если </w:t>
      </w:r>
      <w:r w:rsidR="007B63D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бщество следует не всем рекомендациям Кодекса, в годовом отчете следует указать причины, по которым не применяются те или иные рекомендации.</w:t>
      </w:r>
    </w:p>
    <w:p w:rsidR="00904DC8" w:rsidRPr="00DA7967" w:rsidRDefault="00880DCC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одовой отчет </w:t>
      </w:r>
      <w:r w:rsidR="007B63D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должен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содержа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ть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доклад председателя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директоров, а также доклад, подготовленный </w:t>
      </w:r>
      <w:r w:rsidR="007B63D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Генеральной дирекцией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содержащий оценку деятельности </w:t>
      </w:r>
      <w:r w:rsidR="007B63D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 за год.</w:t>
      </w:r>
    </w:p>
    <w:p w:rsidR="00904DC8" w:rsidRPr="00DA7967" w:rsidRDefault="00880DCC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одовой отчет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должен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бы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ть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подписан </w:t>
      </w:r>
      <w:r w:rsidR="00833013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Генеральным директором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, руководителями</w:t>
      </w:r>
      <w:r w:rsidR="00833013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соответствующих подразделений</w:t>
      </w:r>
      <w:r w:rsidR="00472426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Общества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 утвержден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Советом </w:t>
      </w:r>
      <w:r w:rsidR="00833013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иректоров </w:t>
      </w:r>
      <w:r w:rsidR="00833013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Если кто-то из вышеуказанных лиц не согласен с данными, содержащимися в годовом отчете </w:t>
      </w:r>
      <w:r w:rsidR="007B63D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бщества, он должен предпринять все необходимые меры для устранения неточностей, имеющих место в годовом отчете </w:t>
      </w:r>
      <w:r w:rsidR="007B63D1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бщества. В случае невозможности устранения таких неточностей лицо, выразившее несогласие с информацией, содержащейся в годовом отчете, должно письменно изложить свои возражения (представить особое мнение). Особое мнение предоставляется акционерам </w:t>
      </w:r>
      <w:r w:rsidR="00742F6D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 вместе с годовым отчетом.</w:t>
      </w:r>
    </w:p>
    <w:p w:rsidR="00904DC8" w:rsidRPr="00DA7967" w:rsidRDefault="00904DC8" w:rsidP="002D37FF">
      <w:pPr>
        <w:pStyle w:val="a3"/>
        <w:numPr>
          <w:ilvl w:val="0"/>
          <w:numId w:val="17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Информация, составляющая коммерческую или служебную тайну.</w:t>
      </w:r>
    </w:p>
    <w:p w:rsidR="00904DC8" w:rsidRPr="00DA7967" w:rsidRDefault="00904DC8" w:rsidP="002D37FF">
      <w:pPr>
        <w:pStyle w:val="a3"/>
        <w:numPr>
          <w:ilvl w:val="1"/>
          <w:numId w:val="17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Информация, составляющая коммерческую или служебную тайну, должна быть защищена.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Перечень информации, составляющей коммерческую или служебную тайну, условия доступа к такой информации, а также возможность ее использования определяются </w:t>
      </w:r>
      <w:r w:rsidR="00DE3A1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бществом с учетом необходимости соблюдения разумного баланса между открытостью </w:t>
      </w:r>
      <w:r w:rsidR="00DE3A1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 и стремлением избежать нанесения ущерба его интересам.</w:t>
      </w:r>
    </w:p>
    <w:p w:rsidR="00904DC8" w:rsidRPr="00DA7967" w:rsidRDefault="00FC7006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овет директоров </w:t>
      </w:r>
      <w:r w:rsidR="00DE3A1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 утвер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ж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ает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документ, в котором определен перечень информации, составляющей коммерческую или служебную тайну (далее – конфиденциальная информация), критерии отнесения информации к конфиденциальной, а также порядок доступа к ней.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договоры с должностными лицами и работниками </w:t>
      </w:r>
      <w:r w:rsidR="00DE3A1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 включа</w:t>
      </w:r>
      <w:r w:rsidR="00FC7006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ются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условия о неразглашении конфиденциальной информации.</w:t>
      </w:r>
    </w:p>
    <w:p w:rsidR="00904DC8" w:rsidRPr="00DA7967" w:rsidRDefault="00904DC8" w:rsidP="002D37FF">
      <w:pPr>
        <w:pStyle w:val="a3"/>
        <w:numPr>
          <w:ilvl w:val="1"/>
          <w:numId w:val="17"/>
        </w:numPr>
        <w:spacing w:before="60" w:beforeAutospacing="0" w:after="0" w:afterAutospacing="0"/>
        <w:ind w:left="0" w:firstLine="567"/>
        <w:jc w:val="both"/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В </w:t>
      </w:r>
      <w:r w:rsidR="00DE375F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О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бществе должен осуществляться контроль за использованием инсайдерской информации.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Инсайдерской является существенная информация о деятельности </w:t>
      </w:r>
      <w:r w:rsidR="00DE375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бщества, акциях и других ценных бумагах </w:t>
      </w:r>
      <w:r w:rsidR="00DE375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 и сделках с ними, которая не является общедоступной и раскрытие которой может оказать существенное влияние на рыночную стоимость акций и других ценных бумаг </w:t>
      </w:r>
      <w:r w:rsidR="00DE375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бщества.</w:t>
      </w:r>
    </w:p>
    <w:p w:rsidR="00904DC8" w:rsidRPr="00DA7967" w:rsidRDefault="00FC7006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овет директоров утвер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ж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ает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документ по защите и использованию инсайдерской информации, который может стать составной частью Положения об информационной политике </w:t>
      </w:r>
      <w:r w:rsidR="001C1FA9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договор с должностными лицами и работниками </w:t>
      </w:r>
      <w:r w:rsidR="001C1FA9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 включать условия о неразглашении инсайдерской информации.</w:t>
      </w:r>
    </w:p>
    <w:p w:rsidR="005F0881" w:rsidRPr="00DA7967" w:rsidRDefault="005F0881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66379" w:rsidRPr="00DA7967" w:rsidRDefault="005F0881" w:rsidP="002D37FF">
      <w:pPr>
        <w:pStyle w:val="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en-US"/>
        </w:rPr>
      </w:pPr>
      <w:bookmarkStart w:id="4" w:name="_Toc369074549"/>
      <w:r w:rsidRPr="00DA796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en-US"/>
        </w:rPr>
        <w:t>ГЛАВА 7.</w:t>
      </w:r>
    </w:p>
    <w:p w:rsidR="00666379" w:rsidRPr="00DA7967" w:rsidRDefault="005F0881" w:rsidP="002D37FF">
      <w:pPr>
        <w:pStyle w:val="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en-US"/>
        </w:rPr>
      </w:pPr>
      <w:r w:rsidRPr="00DA796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en-US"/>
        </w:rPr>
        <w:t>КОНТРОЛЬ ФИНАНСОВО-ХОЗЯЙСТВЕННОЙ</w:t>
      </w:r>
    </w:p>
    <w:p w:rsidR="00904DC8" w:rsidRPr="00DA7967" w:rsidRDefault="005F0881" w:rsidP="002D37FF">
      <w:pPr>
        <w:pStyle w:val="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en-US"/>
        </w:rPr>
      </w:pPr>
      <w:r w:rsidRPr="00DA796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en-US"/>
        </w:rPr>
        <w:t>ДЕЯТЕЛЬНОСТИ ОБЩЕСТВА</w:t>
      </w:r>
      <w:bookmarkEnd w:id="4"/>
    </w:p>
    <w:p w:rsidR="005F0881" w:rsidRPr="00DA7967" w:rsidRDefault="005F0881" w:rsidP="002D37FF">
      <w:pPr>
        <w:pStyle w:val="1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Основной целью такого контроля является защита </w:t>
      </w:r>
      <w:r w:rsidR="00472426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интересов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акционеров, обеспечение органов управления четкой и своевременной информацией о результатах принимаемых решений, выявление и пресечение злоупотреблений со стороны должностных лиц и </w:t>
      </w:r>
      <w:r w:rsidR="001C1FA9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работников 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 w:rsidR="00814119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евизионная комиссия избираются 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</w:t>
      </w:r>
      <w:r w:rsidR="000E30D2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щим собранием акционеров.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Главной задачей ревизионной комиссии является </w:t>
      </w:r>
      <w:r w:rsidR="00472426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контроль за финансово-хозяйственной деятельностью</w:t>
      </w:r>
      <w:r w:rsidR="007E060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C1E8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A82D7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4B1CB0" w:rsidRPr="00DA7967" w:rsidRDefault="00904DC8" w:rsidP="002D37F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DA7967">
        <w:rPr>
          <w:rFonts w:ascii="Times New Roman" w:hAnsi="Times New Roman" w:cs="Times New Roman"/>
          <w:color w:val="000000" w:themeColor="text1"/>
        </w:rPr>
        <w:t xml:space="preserve">Для повышения эффективности контроля за финансово-хозяйственной  деятельностью </w:t>
      </w:r>
      <w:r w:rsidR="00DC1E88" w:rsidRPr="00DA7967">
        <w:rPr>
          <w:rFonts w:ascii="Times New Roman" w:hAnsi="Times New Roman" w:cs="Times New Roman"/>
          <w:color w:val="000000" w:themeColor="text1"/>
        </w:rPr>
        <w:t>О</w:t>
      </w:r>
      <w:r w:rsidRPr="00DA7967">
        <w:rPr>
          <w:rFonts w:ascii="Times New Roman" w:hAnsi="Times New Roman" w:cs="Times New Roman"/>
          <w:color w:val="000000" w:themeColor="text1"/>
        </w:rPr>
        <w:t xml:space="preserve">бщества рекомендуется подкрепить деятельность </w:t>
      </w:r>
      <w:r w:rsidR="00DC1E88" w:rsidRPr="00DA7967">
        <w:rPr>
          <w:rFonts w:ascii="Times New Roman" w:hAnsi="Times New Roman" w:cs="Times New Roman"/>
          <w:color w:val="000000" w:themeColor="text1"/>
        </w:rPr>
        <w:t>Р</w:t>
      </w:r>
      <w:r w:rsidRPr="00DA7967">
        <w:rPr>
          <w:rFonts w:ascii="Times New Roman" w:hAnsi="Times New Roman" w:cs="Times New Roman"/>
          <w:color w:val="000000" w:themeColor="text1"/>
        </w:rPr>
        <w:t xml:space="preserve">евизионной комиссии и независимого аудитора дополнительными органами, создаваемыми в рамках </w:t>
      </w:r>
      <w:r w:rsidR="004B1CB0" w:rsidRPr="00DA7967">
        <w:rPr>
          <w:rFonts w:ascii="Times New Roman" w:hAnsi="Times New Roman" w:cs="Times New Roman"/>
          <w:color w:val="000000" w:themeColor="text1"/>
        </w:rPr>
        <w:t>О</w:t>
      </w:r>
      <w:r w:rsidRPr="00DA7967">
        <w:rPr>
          <w:rFonts w:ascii="Times New Roman" w:hAnsi="Times New Roman" w:cs="Times New Roman"/>
          <w:color w:val="000000" w:themeColor="text1"/>
        </w:rPr>
        <w:t xml:space="preserve">бщества -  </w:t>
      </w:r>
      <w:r w:rsidR="00DB5F73" w:rsidRPr="00DA7967">
        <w:rPr>
          <w:rFonts w:ascii="Times New Roman" w:hAnsi="Times New Roman" w:cs="Times New Roman"/>
          <w:color w:val="000000" w:themeColor="text1"/>
        </w:rPr>
        <w:t>Службой</w:t>
      </w:r>
      <w:r w:rsidR="00472426" w:rsidRPr="00DA7967">
        <w:rPr>
          <w:rFonts w:ascii="Times New Roman" w:hAnsi="Times New Roman" w:cs="Times New Roman"/>
          <w:color w:val="000000" w:themeColor="text1"/>
        </w:rPr>
        <w:t xml:space="preserve"> внутреннего аудита</w:t>
      </w:r>
      <w:r w:rsidRPr="00DA7967">
        <w:rPr>
          <w:rFonts w:ascii="Times New Roman" w:hAnsi="Times New Roman" w:cs="Times New Roman"/>
          <w:color w:val="000000" w:themeColor="text1"/>
        </w:rPr>
        <w:t xml:space="preserve"> и</w:t>
      </w:r>
      <w:r w:rsidR="007E060E" w:rsidRPr="00DA7967">
        <w:rPr>
          <w:rFonts w:ascii="Times New Roman" w:hAnsi="Times New Roman" w:cs="Times New Roman"/>
          <w:color w:val="000000" w:themeColor="text1"/>
        </w:rPr>
        <w:t xml:space="preserve"> </w:t>
      </w:r>
      <w:r w:rsidRPr="00DA7967">
        <w:rPr>
          <w:rFonts w:ascii="Times New Roman" w:hAnsi="Times New Roman" w:cs="Times New Roman"/>
          <w:color w:val="000000" w:themeColor="text1"/>
        </w:rPr>
        <w:t xml:space="preserve">комитетом </w:t>
      </w:r>
      <w:r w:rsidR="00472426" w:rsidRPr="00DA7967">
        <w:rPr>
          <w:rFonts w:ascii="Times New Roman" w:hAnsi="Times New Roman" w:cs="Times New Roman"/>
          <w:color w:val="000000" w:themeColor="text1"/>
        </w:rPr>
        <w:t>по аудиту</w:t>
      </w:r>
      <w:r w:rsidR="007E060E" w:rsidRPr="00DA7967">
        <w:rPr>
          <w:rFonts w:ascii="Times New Roman" w:hAnsi="Times New Roman" w:cs="Times New Roman"/>
          <w:color w:val="000000" w:themeColor="text1"/>
        </w:rPr>
        <w:t xml:space="preserve"> </w:t>
      </w:r>
      <w:r w:rsidR="00DB5F73" w:rsidRPr="00DA7967">
        <w:rPr>
          <w:rFonts w:ascii="Times New Roman" w:hAnsi="Times New Roman" w:cs="Times New Roman"/>
          <w:color w:val="000000" w:themeColor="text1"/>
        </w:rPr>
        <w:t>и управлению рисками</w:t>
      </w:r>
      <w:r w:rsidR="007E060E" w:rsidRPr="00DA7967">
        <w:rPr>
          <w:rFonts w:ascii="Times New Roman" w:hAnsi="Times New Roman" w:cs="Times New Roman"/>
          <w:color w:val="000000" w:themeColor="text1"/>
        </w:rPr>
        <w:t xml:space="preserve"> </w:t>
      </w:r>
      <w:r w:rsidR="0087701E" w:rsidRPr="00DA7967">
        <w:rPr>
          <w:rFonts w:ascii="Times New Roman" w:hAnsi="Times New Roman" w:cs="Times New Roman"/>
          <w:color w:val="000000" w:themeColor="text1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</w:rPr>
        <w:t>директоров.</w:t>
      </w:r>
      <w:r w:rsidR="00157CA6" w:rsidRPr="00DA7967">
        <w:rPr>
          <w:rFonts w:ascii="Times New Roman" w:hAnsi="Times New Roman" w:cs="Times New Roman"/>
          <w:color w:val="000000" w:themeColor="text1"/>
        </w:rPr>
        <w:t xml:space="preserve"> Работники</w:t>
      </w:r>
      <w:r w:rsidR="007E060E" w:rsidRPr="00DA7967">
        <w:rPr>
          <w:rFonts w:ascii="Times New Roman" w:hAnsi="Times New Roman" w:cs="Times New Roman"/>
          <w:color w:val="000000" w:themeColor="text1"/>
        </w:rPr>
        <w:t xml:space="preserve"> </w:t>
      </w:r>
      <w:r w:rsidR="00DB5F73" w:rsidRPr="00DA7967">
        <w:rPr>
          <w:rFonts w:ascii="Times New Roman" w:hAnsi="Times New Roman" w:cs="Times New Roman"/>
          <w:color w:val="000000" w:themeColor="text1"/>
          <w:lang w:eastAsia="ru-RU"/>
        </w:rPr>
        <w:t>Службы</w:t>
      </w:r>
      <w:r w:rsidR="003640BE" w:rsidRPr="00DA7967">
        <w:rPr>
          <w:rFonts w:ascii="Times New Roman" w:hAnsi="Times New Roman" w:cs="Times New Roman"/>
          <w:color w:val="000000" w:themeColor="text1"/>
          <w:lang w:eastAsia="ru-RU"/>
        </w:rPr>
        <w:t xml:space="preserve"> внутреннего аудита избираются</w:t>
      </w:r>
      <w:r w:rsidR="004B1CB0" w:rsidRPr="00DA7967">
        <w:rPr>
          <w:rFonts w:ascii="Times New Roman" w:hAnsi="Times New Roman" w:cs="Times New Roman"/>
          <w:color w:val="000000" w:themeColor="text1"/>
          <w:lang w:eastAsia="ru-RU"/>
        </w:rPr>
        <w:t xml:space="preserve"> Совет</w:t>
      </w:r>
      <w:r w:rsidR="003640BE" w:rsidRPr="00DA7967">
        <w:rPr>
          <w:rFonts w:ascii="Times New Roman" w:hAnsi="Times New Roman" w:cs="Times New Roman"/>
          <w:color w:val="000000" w:themeColor="text1"/>
          <w:lang w:eastAsia="ru-RU"/>
        </w:rPr>
        <w:t>ом</w:t>
      </w:r>
      <w:r w:rsidR="004B1CB0" w:rsidRPr="00DA7967">
        <w:rPr>
          <w:rFonts w:ascii="Times New Roman" w:hAnsi="Times New Roman" w:cs="Times New Roman"/>
          <w:color w:val="000000" w:themeColor="text1"/>
          <w:lang w:eastAsia="ru-RU"/>
        </w:rPr>
        <w:t xml:space="preserve"> директоров и подчиняются только Совету Директоров.</w:t>
      </w:r>
    </w:p>
    <w:p w:rsidR="00904DC8" w:rsidRPr="00DA7967" w:rsidRDefault="00904DC8" w:rsidP="002D37FF">
      <w:pPr>
        <w:pStyle w:val="a3"/>
        <w:numPr>
          <w:ilvl w:val="0"/>
          <w:numId w:val="18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Система контроля за финансово-хозяйственной деятельностью общества</w:t>
      </w:r>
      <w:r w:rsidR="007F07AC"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.</w:t>
      </w:r>
    </w:p>
    <w:p w:rsidR="00904DC8" w:rsidRPr="00DA7967" w:rsidRDefault="00904DC8" w:rsidP="002D37FF">
      <w:pPr>
        <w:pStyle w:val="a3"/>
        <w:numPr>
          <w:ilvl w:val="1"/>
          <w:numId w:val="18"/>
        </w:numPr>
        <w:spacing w:before="60" w:beforeAutospacing="0" w:after="0" w:afterAutospacing="0"/>
        <w:ind w:left="0" w:firstLine="567"/>
        <w:jc w:val="both"/>
        <w:rPr>
          <w:rStyle w:val="a4"/>
          <w:rFonts w:ascii="Times New Roman" w:hAnsi="Times New Roman"/>
          <w:b w:val="0"/>
          <w:bCs w:val="0"/>
          <w:color w:val="000000" w:themeColor="text1"/>
        </w:rPr>
      </w:pP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Общество должно обеспечить создание и эффективное функционирование системы контроля за финансово-хозяйственной деятельностью, включающей </w:t>
      </w:r>
      <w:r w:rsidR="00935770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Р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евизионную комиссию, </w:t>
      </w:r>
      <w:r w:rsidR="00935770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К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омитет по аудиту </w:t>
      </w:r>
      <w:r w:rsidR="00DB5F73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и управлению рисками</w:t>
      </w:r>
      <w:r w:rsidR="007E060E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 </w:t>
      </w:r>
      <w:r w:rsidR="0087701E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Совета 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директоров, независимого аудитора, а также, при необходимости, </w:t>
      </w:r>
      <w:r w:rsidR="00DB5F73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Служба внутреннего аудита</w:t>
      </w:r>
      <w:r w:rsidR="00466EB6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.</w:t>
      </w:r>
    </w:p>
    <w:p w:rsidR="00904DC8" w:rsidRPr="00DA7967" w:rsidRDefault="00A82D7E" w:rsidP="002D37FF">
      <w:pPr>
        <w:pStyle w:val="a3"/>
        <w:numPr>
          <w:ilvl w:val="1"/>
          <w:numId w:val="18"/>
        </w:numPr>
        <w:spacing w:before="60" w:beforeAutospacing="0" w:after="0" w:afterAutospacing="0"/>
        <w:ind w:left="0" w:firstLine="567"/>
        <w:jc w:val="both"/>
        <w:rPr>
          <w:rStyle w:val="a4"/>
          <w:rFonts w:ascii="Times New Roman" w:hAnsi="Times New Roman"/>
          <w:b w:val="0"/>
          <w:bCs w:val="0"/>
          <w:color w:val="000000" w:themeColor="text1"/>
        </w:rPr>
      </w:pP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Необходимо р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азграничить компетенцию входящих в систему контроля за финансово-хозяйственной деятельностью </w:t>
      </w:r>
      <w:r w:rsidR="00466EB6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О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бщества органов </w:t>
      </w:r>
      <w:r w:rsidR="00466EB6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управления 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и лиц, осуществляющих разработку, утверждение, применение и оценку  эффективности процедур  внутреннего контроля.</w:t>
      </w:r>
    </w:p>
    <w:p w:rsidR="00904DC8" w:rsidRPr="00DA7967" w:rsidRDefault="00224176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1.3.</w:t>
      </w:r>
      <w:r w:rsidR="00A82D7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азработка  процедур внутреннего контроля осуществля</w:t>
      </w:r>
      <w:r w:rsidR="00A82D7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ется</w:t>
      </w:r>
      <w:r w:rsidR="007E060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00DD5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Генеральной дирекцией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совместно с</w:t>
      </w:r>
      <w:r w:rsidR="00DB5F73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7E060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B5F73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лужбой</w:t>
      </w:r>
      <w:r w:rsidR="00DB5F73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внутреннего аудита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904DC8" w:rsidRPr="00DA7967" w:rsidRDefault="00224176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1.4. </w:t>
      </w:r>
      <w:r w:rsidR="00A82D7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Утверждение таких процедур 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отн</w:t>
      </w:r>
      <w:r w:rsidR="00A82D7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осится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 компетенции </w:t>
      </w:r>
      <w:r w:rsidR="002D662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</w:t>
      </w:r>
      <w:r w:rsidR="00972100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Применение процедур внутреннего контроля должно входить в обязанности </w:t>
      </w:r>
      <w:r w:rsidR="00972100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Генеральной дирекции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Обязанности по оценке эффективности и подготовке предложений по совершенствованию действующих в </w:t>
      </w:r>
      <w:r w:rsidR="00972100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бществе процедур внутреннего контроля возл</w:t>
      </w:r>
      <w:r w:rsidR="00A82D7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агаются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 </w:t>
      </w:r>
      <w:r w:rsidR="00972100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К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омитет по аудиту</w:t>
      </w:r>
      <w:r w:rsidR="007E060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F1CF9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и управлению рисками</w:t>
      </w:r>
      <w:r w:rsidR="007E060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Совета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</w:t>
      </w:r>
      <w:r w:rsidR="00972100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бщества.</w:t>
      </w:r>
    </w:p>
    <w:p w:rsidR="00904DC8" w:rsidRPr="00DA7967" w:rsidRDefault="00904DC8" w:rsidP="002D37FF">
      <w:pPr>
        <w:pStyle w:val="a3"/>
        <w:numPr>
          <w:ilvl w:val="1"/>
          <w:numId w:val="18"/>
        </w:numPr>
        <w:spacing w:before="60" w:beforeAutospacing="0" w:after="0" w:afterAutospacing="0"/>
        <w:ind w:left="0" w:firstLine="567"/>
        <w:jc w:val="both"/>
        <w:rPr>
          <w:rStyle w:val="a4"/>
          <w:rFonts w:ascii="Times New Roman" w:hAnsi="Times New Roman"/>
          <w:color w:val="000000" w:themeColor="text1"/>
        </w:rPr>
      </w:pP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Комитет </w:t>
      </w:r>
      <w:r w:rsidR="0087701E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Совета 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директоров по аудиту</w:t>
      </w:r>
      <w:r w:rsidR="007E060E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 </w:t>
      </w:r>
      <w:r w:rsidR="000D6992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и управлению рисками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, </w:t>
      </w:r>
      <w:r w:rsidR="00785723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Р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евизионная комиссия и </w:t>
      </w:r>
      <w:r w:rsidR="000D6992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Служба</w:t>
      </w:r>
      <w:r w:rsidR="007E060E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 </w:t>
      </w:r>
      <w:r w:rsidR="00785723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внутреннего аудита</w:t>
      </w:r>
      <w:r w:rsidR="007E060E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 </w:t>
      </w:r>
      <w:r w:rsidR="00785723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О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бщества должны формироваться из лиц, обладающих достаточными квалификацией, опытом и независимостью для эффективного выполнения возложенных на них функций в рамках системы контроля за финансово-хозяйственной деятельностью </w:t>
      </w:r>
      <w:r w:rsidR="007A6DF4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О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бщества.</w:t>
      </w:r>
    </w:p>
    <w:p w:rsidR="00904DC8" w:rsidRPr="00DA7967" w:rsidRDefault="00157CA6" w:rsidP="002D37FF">
      <w:pPr>
        <w:pStyle w:val="a3"/>
        <w:numPr>
          <w:ilvl w:val="1"/>
          <w:numId w:val="18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Комитет по аудиту</w:t>
      </w:r>
      <w:r w:rsidR="007E060E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 </w:t>
      </w:r>
      <w:r w:rsidR="000D6992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и управлению рисками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 проводит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 заседания не реже од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ного раза в месяц и представляет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 свои рекомендации на ближайшем заседании </w:t>
      </w:r>
      <w:r w:rsidR="0087701E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Совета 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директоров О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бщества.</w:t>
      </w:r>
    </w:p>
    <w:p w:rsidR="00904DC8" w:rsidRPr="00DA7967" w:rsidRDefault="00C11CD9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К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омитет по аудиту</w:t>
      </w:r>
      <w:r w:rsidR="007E060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D6992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и управлению рисками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должен предоставить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Совету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директоров свои рекомендации в отношении обсужденных вопросов, окончательное решение по которым принимается </w:t>
      </w:r>
      <w:r w:rsidR="0087701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Советом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директоров.</w:t>
      </w:r>
    </w:p>
    <w:p w:rsidR="00904DC8" w:rsidRPr="00DA7967" w:rsidRDefault="00904DC8" w:rsidP="002D37FF">
      <w:pPr>
        <w:pStyle w:val="a3"/>
        <w:numPr>
          <w:ilvl w:val="0"/>
          <w:numId w:val="18"/>
        </w:numPr>
        <w:spacing w:before="60" w:beforeAutospacing="0" w:after="0" w:afterAutospacing="0"/>
        <w:ind w:left="0" w:firstLine="567"/>
        <w:jc w:val="both"/>
        <w:rPr>
          <w:rStyle w:val="a4"/>
          <w:rFonts w:ascii="Times New Roman" w:hAnsi="Times New Roman"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Контроль за совершением хозяйственных операций</w:t>
      </w:r>
      <w:r w:rsidR="007F07AC"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Финансово-хозяйственные операции</w:t>
      </w:r>
      <w:r w:rsidR="002345E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 О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бщества подлежат последующему контролю, об операциях, выходящих за рамки обычной деятельности </w:t>
      </w:r>
      <w:r w:rsidR="002345E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О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бщества, необходимо проинформировать </w:t>
      </w:r>
      <w:r w:rsidR="0087701E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Совет 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директоров.</w:t>
      </w:r>
    </w:p>
    <w:p w:rsidR="00904DC8" w:rsidRPr="00DA7967" w:rsidRDefault="00C11CD9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С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овету директоров </w:t>
      </w:r>
      <w:r w:rsidR="000D6992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ежеквартально</w:t>
      </w:r>
      <w:r w:rsidR="007E060E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 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предоставля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ется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 полная информация о результатах финансово-хозяйственной деятельности </w:t>
      </w:r>
      <w:r w:rsidR="002345E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О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бщества.</w:t>
      </w:r>
    </w:p>
    <w:p w:rsidR="00904DC8" w:rsidRPr="00DA7967" w:rsidRDefault="00904DC8" w:rsidP="002D37FF">
      <w:pPr>
        <w:pStyle w:val="a3"/>
        <w:numPr>
          <w:ilvl w:val="0"/>
          <w:numId w:val="18"/>
        </w:numPr>
        <w:spacing w:before="60" w:beforeAutospacing="0" w:after="0" w:afterAutospacing="0"/>
        <w:ind w:left="0" w:firstLine="567"/>
        <w:jc w:val="both"/>
        <w:rPr>
          <w:rStyle w:val="a4"/>
          <w:rFonts w:ascii="Times New Roman" w:hAnsi="Times New Roman"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Организация деятельности ревизионной комиссии</w:t>
      </w:r>
      <w:r w:rsidR="007F07AC"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Порядок проведения проверок </w:t>
      </w:r>
      <w:r w:rsidR="002345E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Р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евизионной комиссией </w:t>
      </w:r>
      <w:r w:rsidR="002345E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О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бщества должен обеспечить эффективность данного механизма контроля за финансово-хозяйственной деятельностью </w:t>
      </w:r>
      <w:r w:rsidR="002345E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О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бщества.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Все организационные вопросы проведения проверок, определение лиц, непосредственно ответственных за проведение проверок, предварительно определя</w:t>
      </w:r>
      <w:r w:rsidR="00AB319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ются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 заседаниях </w:t>
      </w:r>
      <w:r w:rsidR="002345E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евизионной комиссии </w:t>
      </w:r>
      <w:r w:rsidR="002345E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С целью недопущения необоснованного затягивания проверок во внутренних документах </w:t>
      </w:r>
      <w:r w:rsidR="005B164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 следует определить сроки их проведения.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Заключение </w:t>
      </w:r>
      <w:r w:rsidR="005B164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евизионной комиссии должно подписываться всеми членами </w:t>
      </w:r>
      <w:r w:rsidR="005B164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евизионной комиссии лично. Член </w:t>
      </w:r>
      <w:r w:rsidR="005B164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евизионной комиссии, выразивший несогласие с заключением </w:t>
      </w:r>
      <w:r w:rsidR="005B164F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евизионной комиссии, вправе подготовить особое мнение, которое прилагается к заключению </w:t>
      </w:r>
      <w:r w:rsidR="00185F25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евизионной комиссии и является его неотъемлемой частью.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Заключение </w:t>
      </w:r>
      <w:r w:rsidR="0006518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евизионной комиссии по итогам внеочередной проверки финансово-хозяйственной деятельности </w:t>
      </w:r>
      <w:r w:rsidR="0006518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 рекомендуется предоставлять </w:t>
      </w:r>
      <w:r w:rsidR="0006518C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К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омитету по аудиту</w:t>
      </w:r>
      <w:r w:rsidR="008C2997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и управлению рисками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инициатору проведения внеочередной проверки через </w:t>
      </w:r>
      <w:r w:rsidR="008C2997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Корпоративного с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екретаря в течение 3 дней после окончания проведения проверки.</w:t>
      </w:r>
    </w:p>
    <w:p w:rsidR="003F4E43" w:rsidRPr="00DA7967" w:rsidRDefault="003F4E43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04DC8" w:rsidRPr="00DA7967" w:rsidRDefault="00904DC8" w:rsidP="002D37FF">
      <w:pPr>
        <w:pStyle w:val="a3"/>
        <w:numPr>
          <w:ilvl w:val="0"/>
          <w:numId w:val="18"/>
        </w:numPr>
        <w:spacing w:before="60" w:beforeAutospacing="0" w:after="0" w:afterAutospacing="0"/>
        <w:ind w:left="0" w:firstLine="567"/>
        <w:jc w:val="both"/>
        <w:rPr>
          <w:rStyle w:val="a4"/>
          <w:rFonts w:ascii="Times New Roman" w:hAnsi="Times New Roman"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Аудиторская проверка</w:t>
      </w:r>
      <w:r w:rsidR="007F07AC"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Аудиторская проверка должна проводиться таким образом, чтобы результатом ее стало получение объективной и полной информации о деятельности </w:t>
      </w:r>
      <w:r w:rsidR="00FD0E92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О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бщества.</w:t>
      </w:r>
    </w:p>
    <w:p w:rsidR="00904DC8" w:rsidRPr="00DA7967" w:rsidRDefault="00AB319E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овет директоров принима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ет 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решение о выборе</w:t>
      </w:r>
      <w:r w:rsidR="009231F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 конкурсной основе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аудитора </w:t>
      </w:r>
      <w:r w:rsidR="00FD0E92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бщества из не менее, чем трех кандидатур, отобранных и проверенных </w:t>
      </w:r>
      <w:r w:rsidR="00FD0E92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К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омитетом по аудиту</w:t>
      </w:r>
      <w:r w:rsidR="007E060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52549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и управлению рисками</w:t>
      </w:r>
      <w:r w:rsidR="00904DC8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9231F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Рекомендуется избирать одн</w:t>
      </w:r>
      <w:r w:rsidR="00A3633A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ого </w:t>
      </w:r>
      <w:r w:rsidR="009231F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и т</w:t>
      </w:r>
      <w:r w:rsidR="00A3633A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ого </w:t>
      </w:r>
      <w:r w:rsidR="009231F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же аудитор</w:t>
      </w:r>
      <w:r w:rsidR="00A3633A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="009231F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не более трех раз подряд.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Комитету по аудиту</w:t>
      </w:r>
      <w:r w:rsidR="007E060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67215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и управлению рисками</w:t>
      </w:r>
      <w:r w:rsidR="007E060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B319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необходимо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оценить, была ли аудиторская проверка проведена в соответствии с установленным порядком, не упущены ли аудитором при проведении проверки те или иные вопросы.</w:t>
      </w:r>
    </w:p>
    <w:p w:rsidR="00904DC8" w:rsidRPr="00DA7967" w:rsidRDefault="00904DC8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связи с этим заключение аудитора </w:t>
      </w:r>
      <w:r w:rsidR="00AB319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представляется 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для оценки </w:t>
      </w:r>
      <w:r w:rsidR="00A0510B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К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омитетом по аудиту </w:t>
      </w:r>
      <w:r w:rsidR="00267215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и управлению рисками</w:t>
      </w:r>
      <w:r w:rsidR="007E060E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0510B"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DA7967">
        <w:rPr>
          <w:rFonts w:ascii="Times New Roman" w:hAnsi="Times New Roman" w:cs="Times New Roman"/>
          <w:color w:val="000000" w:themeColor="text1"/>
          <w:sz w:val="22"/>
          <w:szCs w:val="22"/>
        </w:rPr>
        <w:t>бщества до представления его акционерам на общем собрании.</w:t>
      </w:r>
    </w:p>
    <w:p w:rsidR="002D662E" w:rsidRPr="00DA7967" w:rsidRDefault="002D662E" w:rsidP="002D37FF">
      <w:pPr>
        <w:pStyle w:val="a3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66379" w:rsidRPr="00DA7967" w:rsidRDefault="002D662E" w:rsidP="002D37FF">
      <w:pPr>
        <w:pStyle w:val="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en-US"/>
        </w:rPr>
      </w:pPr>
      <w:bookmarkStart w:id="5" w:name="_Toc369074550"/>
      <w:r w:rsidRPr="00DA796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en-US"/>
        </w:rPr>
        <w:t>ГЛАВА 8.</w:t>
      </w:r>
    </w:p>
    <w:p w:rsidR="00904DC8" w:rsidRPr="00DA7967" w:rsidRDefault="002D662E" w:rsidP="002D37FF">
      <w:pPr>
        <w:pStyle w:val="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en-US"/>
        </w:rPr>
      </w:pPr>
      <w:r w:rsidRPr="00DA7967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en-US"/>
        </w:rPr>
        <w:t>ДИВИДЕНДЫ</w:t>
      </w:r>
      <w:bookmarkEnd w:id="5"/>
    </w:p>
    <w:p w:rsidR="002D662E" w:rsidRPr="00DA7967" w:rsidRDefault="002D662E" w:rsidP="002D37FF">
      <w:pPr>
        <w:pStyle w:val="1"/>
        <w:spacing w:before="6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eastAsia="en-US"/>
        </w:rPr>
      </w:pPr>
    </w:p>
    <w:p w:rsidR="00904DC8" w:rsidRPr="00DA7967" w:rsidRDefault="00904DC8" w:rsidP="002D37FF">
      <w:pPr>
        <w:pStyle w:val="a3"/>
        <w:numPr>
          <w:ilvl w:val="0"/>
          <w:numId w:val="19"/>
        </w:numPr>
        <w:spacing w:before="60" w:beforeAutospacing="0" w:after="0" w:afterAutospacing="0"/>
        <w:ind w:left="0" w:firstLine="567"/>
        <w:jc w:val="both"/>
        <w:rPr>
          <w:rStyle w:val="a4"/>
          <w:rFonts w:ascii="Times New Roman" w:hAnsi="Times New Roman"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Определение размера дивидендов</w:t>
      </w:r>
      <w:r w:rsidR="007F07AC"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.</w:t>
      </w:r>
    </w:p>
    <w:p w:rsidR="00904DC8" w:rsidRPr="00DA7967" w:rsidRDefault="00904DC8" w:rsidP="002D37FF">
      <w:pPr>
        <w:pStyle w:val="a3"/>
        <w:numPr>
          <w:ilvl w:val="1"/>
          <w:numId w:val="19"/>
        </w:numPr>
        <w:spacing w:before="60" w:beforeAutospacing="0" w:after="0" w:afterAutospacing="0"/>
        <w:ind w:left="0" w:firstLine="567"/>
        <w:jc w:val="both"/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В </w:t>
      </w:r>
      <w:r w:rsidR="00952EF4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О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бществе </w:t>
      </w:r>
      <w:r w:rsidR="007D7345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необходимо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 установить прозрачный и понятный акционерам механизм определения размера дивидендов и их выплаты.</w:t>
      </w:r>
    </w:p>
    <w:p w:rsidR="00904DC8" w:rsidRPr="00DA7967" w:rsidRDefault="00E57D32" w:rsidP="002D37FF">
      <w:pPr>
        <w:pStyle w:val="a3"/>
        <w:numPr>
          <w:ilvl w:val="1"/>
          <w:numId w:val="19"/>
        </w:numPr>
        <w:spacing w:before="60" w:beforeAutospacing="0" w:after="0" w:afterAutospacing="0"/>
        <w:ind w:left="0" w:firstLine="567"/>
        <w:jc w:val="both"/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В </w:t>
      </w:r>
      <w:r w:rsidR="00952EF4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О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бществе необходимо у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твердить 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Положение о порядке выплаты дивидендов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, которой будет руководствоваться </w:t>
      </w:r>
      <w:r w:rsidR="0087701E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Совет 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директоров </w:t>
      </w:r>
      <w:r w:rsidR="00952EF4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О</w:t>
      </w:r>
      <w:r w:rsidR="00904DC8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бщества</w:t>
      </w:r>
      <w:r w:rsidR="007E060E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 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при подготовке рекомендаций Общему собранию акционеров Общества о размере и порядке выплаты дивидендов</w:t>
      </w:r>
      <w:r w:rsidR="00CF5F5B"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 xml:space="preserve"> в соответствии с законодательством Кыргызской Республики</w:t>
      </w: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.</w:t>
      </w:r>
    </w:p>
    <w:p w:rsidR="00904DC8" w:rsidRPr="00DA7967" w:rsidRDefault="00904DC8" w:rsidP="002D37FF">
      <w:pPr>
        <w:pStyle w:val="a3"/>
        <w:numPr>
          <w:ilvl w:val="1"/>
          <w:numId w:val="19"/>
        </w:numPr>
        <w:spacing w:before="60" w:beforeAutospacing="0" w:after="0" w:afterAutospacing="0"/>
        <w:ind w:left="0" w:firstLine="567"/>
        <w:jc w:val="both"/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Информация о принятии решения (об объявлении) о выплате дивидендов должна быть достаточной для формирования т</w:t>
      </w:r>
      <w:bookmarkStart w:id="6" w:name="_GoBack"/>
      <w:bookmarkEnd w:id="6"/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очного представления о наличии условий для выплаты дивидендов и порядке их выплаты.</w:t>
      </w:r>
    </w:p>
    <w:p w:rsidR="00904DC8" w:rsidRPr="00DA7967" w:rsidRDefault="00904DC8" w:rsidP="002D37FF">
      <w:pPr>
        <w:pStyle w:val="a3"/>
        <w:numPr>
          <w:ilvl w:val="1"/>
          <w:numId w:val="19"/>
        </w:numPr>
        <w:spacing w:before="60" w:beforeAutospacing="0" w:after="0" w:afterAutospacing="0"/>
        <w:ind w:left="0" w:firstLine="567"/>
        <w:jc w:val="both"/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Порядок определения размера дивидендов должен исключать возможность введения акционеров в заблуждение относительно их размера.</w:t>
      </w:r>
    </w:p>
    <w:p w:rsidR="00904DC8" w:rsidRPr="00DA7967" w:rsidRDefault="00904DC8" w:rsidP="002D37FF">
      <w:pPr>
        <w:pStyle w:val="a3"/>
        <w:numPr>
          <w:ilvl w:val="0"/>
          <w:numId w:val="19"/>
        </w:numPr>
        <w:spacing w:before="60" w:beforeAutospacing="0" w:after="0" w:afterAutospacing="0"/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Выплата дивидендов</w:t>
      </w:r>
      <w:r w:rsidR="007F07AC" w:rsidRPr="00DA7967">
        <w:rPr>
          <w:rStyle w:val="a4"/>
          <w:rFonts w:ascii="Times New Roman" w:hAnsi="Times New Roman"/>
          <w:color w:val="000000" w:themeColor="text1"/>
          <w:sz w:val="22"/>
          <w:szCs w:val="22"/>
        </w:rPr>
        <w:t>.</w:t>
      </w:r>
    </w:p>
    <w:p w:rsidR="00904DC8" w:rsidRPr="00DA7967" w:rsidRDefault="00904DC8" w:rsidP="002D37FF">
      <w:pPr>
        <w:pStyle w:val="a3"/>
        <w:numPr>
          <w:ilvl w:val="1"/>
          <w:numId w:val="19"/>
        </w:numPr>
        <w:spacing w:before="60" w:beforeAutospacing="0" w:after="0" w:afterAutospacing="0"/>
        <w:ind w:left="0" w:firstLine="567"/>
        <w:jc w:val="both"/>
        <w:rPr>
          <w:rStyle w:val="a4"/>
          <w:rFonts w:ascii="Times New Roman" w:hAnsi="Times New Roman"/>
          <w:b w:val="0"/>
          <w:bCs w:val="0"/>
          <w:color w:val="000000" w:themeColor="text1"/>
        </w:rPr>
      </w:pPr>
      <w:r w:rsidRPr="00DA7967">
        <w:rPr>
          <w:rStyle w:val="a4"/>
          <w:rFonts w:ascii="Times New Roman" w:hAnsi="Times New Roman"/>
          <w:b w:val="0"/>
          <w:bCs w:val="0"/>
          <w:color w:val="000000" w:themeColor="text1"/>
          <w:sz w:val="22"/>
          <w:szCs w:val="22"/>
        </w:rPr>
        <w:t>Порядок выплаты дивидендов должен наилучшим образом способствовать реализации права акционеров на их получение с наименьшими для себя затратами.</w:t>
      </w:r>
    </w:p>
    <w:sectPr w:rsidR="00904DC8" w:rsidRPr="00DA7967" w:rsidSect="00952D89">
      <w:footerReference w:type="default" r:id="rId7"/>
      <w:pgSz w:w="11906" w:h="16838"/>
      <w:pgMar w:top="1258" w:right="850" w:bottom="125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008" w:rsidRDefault="000E1008" w:rsidP="007F07AC">
      <w:pPr>
        <w:spacing w:after="0" w:line="240" w:lineRule="auto"/>
      </w:pPr>
      <w:r>
        <w:separator/>
      </w:r>
    </w:p>
  </w:endnote>
  <w:endnote w:type="continuationSeparator" w:id="1">
    <w:p w:rsidR="000E1008" w:rsidRDefault="000E1008" w:rsidP="007F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E0D" w:rsidRPr="007F07AC" w:rsidRDefault="00236EAA">
    <w:pPr>
      <w:pStyle w:val="ac"/>
      <w:jc w:val="right"/>
      <w:rPr>
        <w:rFonts w:ascii="Arial" w:hAnsi="Arial" w:cs="Arial"/>
        <w:sz w:val="20"/>
        <w:szCs w:val="20"/>
      </w:rPr>
    </w:pPr>
    <w:r w:rsidRPr="007F07AC">
      <w:rPr>
        <w:rFonts w:ascii="Arial" w:hAnsi="Arial" w:cs="Arial"/>
        <w:sz w:val="20"/>
        <w:szCs w:val="20"/>
      </w:rPr>
      <w:fldChar w:fldCharType="begin"/>
    </w:r>
    <w:r w:rsidR="00701E0D" w:rsidRPr="007F07AC">
      <w:rPr>
        <w:rFonts w:ascii="Arial" w:hAnsi="Arial" w:cs="Arial"/>
        <w:sz w:val="20"/>
        <w:szCs w:val="20"/>
      </w:rPr>
      <w:instrText>PAGE   \* MERGEFORMAT</w:instrText>
    </w:r>
    <w:r w:rsidRPr="007F07AC">
      <w:rPr>
        <w:rFonts w:ascii="Arial" w:hAnsi="Arial" w:cs="Arial"/>
        <w:sz w:val="20"/>
        <w:szCs w:val="20"/>
      </w:rPr>
      <w:fldChar w:fldCharType="separate"/>
    </w:r>
    <w:r w:rsidR="002D37FF">
      <w:rPr>
        <w:rFonts w:ascii="Arial" w:hAnsi="Arial" w:cs="Arial"/>
        <w:noProof/>
        <w:sz w:val="20"/>
        <w:szCs w:val="20"/>
      </w:rPr>
      <w:t>8</w:t>
    </w:r>
    <w:r w:rsidRPr="007F07AC">
      <w:rPr>
        <w:rFonts w:ascii="Arial" w:hAnsi="Arial" w:cs="Arial"/>
        <w:sz w:val="20"/>
        <w:szCs w:val="20"/>
      </w:rPr>
      <w:fldChar w:fldCharType="end"/>
    </w:r>
  </w:p>
  <w:p w:rsidR="00701E0D" w:rsidRDefault="00701E0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008" w:rsidRDefault="000E1008" w:rsidP="007F07AC">
      <w:pPr>
        <w:spacing w:after="0" w:line="240" w:lineRule="auto"/>
      </w:pPr>
      <w:r>
        <w:separator/>
      </w:r>
    </w:p>
  </w:footnote>
  <w:footnote w:type="continuationSeparator" w:id="1">
    <w:p w:rsidR="000E1008" w:rsidRDefault="000E1008" w:rsidP="007F0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119"/>
    <w:multiLevelType w:val="hybridMultilevel"/>
    <w:tmpl w:val="EE861A2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BD33D05"/>
    <w:multiLevelType w:val="hybridMultilevel"/>
    <w:tmpl w:val="24FEB19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C1D6F14"/>
    <w:multiLevelType w:val="multilevel"/>
    <w:tmpl w:val="3C6C52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01B21DF"/>
    <w:multiLevelType w:val="multilevel"/>
    <w:tmpl w:val="4A4EF9E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4">
    <w:nsid w:val="12F31BB9"/>
    <w:multiLevelType w:val="hybridMultilevel"/>
    <w:tmpl w:val="681EE84E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">
    <w:nsid w:val="2CDF24D4"/>
    <w:multiLevelType w:val="hybridMultilevel"/>
    <w:tmpl w:val="924A9D1E"/>
    <w:lvl w:ilvl="0" w:tplc="DF1E4208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">
    <w:nsid w:val="346D7EEB"/>
    <w:multiLevelType w:val="hybridMultilevel"/>
    <w:tmpl w:val="B470CEBE"/>
    <w:lvl w:ilvl="0" w:tplc="B8EA7774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7">
    <w:nsid w:val="36230952"/>
    <w:multiLevelType w:val="hybridMultilevel"/>
    <w:tmpl w:val="2DBE4038"/>
    <w:lvl w:ilvl="0" w:tplc="F61AE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8CF1053"/>
    <w:multiLevelType w:val="multilevel"/>
    <w:tmpl w:val="C368E39A"/>
    <w:lvl w:ilvl="0">
      <w:start w:val="1"/>
      <w:numFmt w:val="decimal"/>
      <w:lvlText w:val="%1."/>
      <w:lvlJc w:val="left"/>
      <w:pPr>
        <w:ind w:left="1077" w:hanging="72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cs="Times New Roman" w:hint="default"/>
      </w:rPr>
    </w:lvl>
  </w:abstractNum>
  <w:abstractNum w:abstractNumId="9">
    <w:nsid w:val="3A784FDF"/>
    <w:multiLevelType w:val="multilevel"/>
    <w:tmpl w:val="EC4EF28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cs="Times New Roman" w:hint="default"/>
      </w:rPr>
    </w:lvl>
  </w:abstractNum>
  <w:abstractNum w:abstractNumId="10">
    <w:nsid w:val="4C2D25EC"/>
    <w:multiLevelType w:val="hybridMultilevel"/>
    <w:tmpl w:val="05305E0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F7449A6"/>
    <w:multiLevelType w:val="multilevel"/>
    <w:tmpl w:val="314443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2">
    <w:nsid w:val="4F84394D"/>
    <w:multiLevelType w:val="multilevel"/>
    <w:tmpl w:val="6F90498C"/>
    <w:lvl w:ilvl="0">
      <w:start w:val="1"/>
      <w:numFmt w:val="decimal"/>
      <w:lvlText w:val="%1."/>
      <w:lvlJc w:val="left"/>
      <w:pPr>
        <w:ind w:left="915" w:hanging="9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72" w:hanging="9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9" w:hanging="9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cs="Times New Roman" w:hint="default"/>
      </w:rPr>
    </w:lvl>
  </w:abstractNum>
  <w:abstractNum w:abstractNumId="13">
    <w:nsid w:val="54FE6017"/>
    <w:multiLevelType w:val="hybridMultilevel"/>
    <w:tmpl w:val="61D0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A21352"/>
    <w:multiLevelType w:val="multilevel"/>
    <w:tmpl w:val="9DECCE0E"/>
    <w:lvl w:ilvl="0">
      <w:start w:val="1"/>
      <w:numFmt w:val="decimal"/>
      <w:lvlText w:val="%1."/>
      <w:lvlJc w:val="left"/>
      <w:pPr>
        <w:ind w:left="1077" w:hanging="720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cs="Times New Roman" w:hint="default"/>
      </w:rPr>
    </w:lvl>
  </w:abstractNum>
  <w:abstractNum w:abstractNumId="15">
    <w:nsid w:val="675D2AC7"/>
    <w:multiLevelType w:val="multilevel"/>
    <w:tmpl w:val="1CFC62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Arial" w:hAnsi="Arial" w:cs="Aria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cs="Arial" w:hint="default"/>
        <w:sz w:val="22"/>
      </w:rPr>
    </w:lvl>
  </w:abstractNum>
  <w:abstractNum w:abstractNumId="16">
    <w:nsid w:val="6C4E3634"/>
    <w:multiLevelType w:val="multilevel"/>
    <w:tmpl w:val="F946932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7">
    <w:nsid w:val="768A6A45"/>
    <w:multiLevelType w:val="multilevel"/>
    <w:tmpl w:val="6F90498C"/>
    <w:lvl w:ilvl="0">
      <w:start w:val="1"/>
      <w:numFmt w:val="decimal"/>
      <w:lvlText w:val="%1."/>
      <w:lvlJc w:val="left"/>
      <w:pPr>
        <w:ind w:left="915" w:hanging="9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72" w:hanging="9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9" w:hanging="9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cs="Times New Roman" w:hint="default"/>
      </w:rPr>
    </w:lvl>
  </w:abstractNum>
  <w:abstractNum w:abstractNumId="18">
    <w:nsid w:val="7E537C76"/>
    <w:multiLevelType w:val="hybridMultilevel"/>
    <w:tmpl w:val="64DCB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6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17"/>
  </w:num>
  <w:num w:numId="10">
    <w:abstractNumId w:val="12"/>
  </w:num>
  <w:num w:numId="11">
    <w:abstractNumId w:val="14"/>
  </w:num>
  <w:num w:numId="12">
    <w:abstractNumId w:val="9"/>
  </w:num>
  <w:num w:numId="13">
    <w:abstractNumId w:val="11"/>
  </w:num>
  <w:num w:numId="14">
    <w:abstractNumId w:val="3"/>
  </w:num>
  <w:num w:numId="15">
    <w:abstractNumId w:val="2"/>
  </w:num>
  <w:num w:numId="16">
    <w:abstractNumId w:val="7"/>
  </w:num>
  <w:num w:numId="17">
    <w:abstractNumId w:val="13"/>
  </w:num>
  <w:num w:numId="18">
    <w:abstractNumId w:val="15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04DC8"/>
    <w:rsid w:val="00010978"/>
    <w:rsid w:val="00011F6E"/>
    <w:rsid w:val="000156A2"/>
    <w:rsid w:val="00024828"/>
    <w:rsid w:val="00031A7A"/>
    <w:rsid w:val="00043C93"/>
    <w:rsid w:val="000467E0"/>
    <w:rsid w:val="00060F5B"/>
    <w:rsid w:val="000617E4"/>
    <w:rsid w:val="00061C09"/>
    <w:rsid w:val="0006518C"/>
    <w:rsid w:val="000667EB"/>
    <w:rsid w:val="000746A6"/>
    <w:rsid w:val="00084F16"/>
    <w:rsid w:val="00093528"/>
    <w:rsid w:val="000A7A28"/>
    <w:rsid w:val="000B4184"/>
    <w:rsid w:val="000C6F31"/>
    <w:rsid w:val="000D2A32"/>
    <w:rsid w:val="000D6992"/>
    <w:rsid w:val="000E1008"/>
    <w:rsid w:val="000E30D2"/>
    <w:rsid w:val="000F41EC"/>
    <w:rsid w:val="001430BA"/>
    <w:rsid w:val="00146B67"/>
    <w:rsid w:val="00157CA6"/>
    <w:rsid w:val="00171A44"/>
    <w:rsid w:val="00173D92"/>
    <w:rsid w:val="001814A1"/>
    <w:rsid w:val="00183E1C"/>
    <w:rsid w:val="00185F25"/>
    <w:rsid w:val="001952D4"/>
    <w:rsid w:val="0019624A"/>
    <w:rsid w:val="001C1FA9"/>
    <w:rsid w:val="001C4F57"/>
    <w:rsid w:val="001C6989"/>
    <w:rsid w:val="001D5FF3"/>
    <w:rsid w:val="001F7753"/>
    <w:rsid w:val="00207B5A"/>
    <w:rsid w:val="00217AF1"/>
    <w:rsid w:val="00224176"/>
    <w:rsid w:val="002345E8"/>
    <w:rsid w:val="00236EAA"/>
    <w:rsid w:val="00263705"/>
    <w:rsid w:val="00267215"/>
    <w:rsid w:val="00275547"/>
    <w:rsid w:val="002846BA"/>
    <w:rsid w:val="002B0587"/>
    <w:rsid w:val="002D0D23"/>
    <w:rsid w:val="002D37FF"/>
    <w:rsid w:val="002D662E"/>
    <w:rsid w:val="002E49C1"/>
    <w:rsid w:val="003033B6"/>
    <w:rsid w:val="0030565F"/>
    <w:rsid w:val="00324A06"/>
    <w:rsid w:val="0033102D"/>
    <w:rsid w:val="003459CD"/>
    <w:rsid w:val="00352CE9"/>
    <w:rsid w:val="00354E27"/>
    <w:rsid w:val="00360AEB"/>
    <w:rsid w:val="003640BE"/>
    <w:rsid w:val="00374E6D"/>
    <w:rsid w:val="003B5ECB"/>
    <w:rsid w:val="003C649F"/>
    <w:rsid w:val="003E04B3"/>
    <w:rsid w:val="003F4E43"/>
    <w:rsid w:val="00407806"/>
    <w:rsid w:val="00414BBB"/>
    <w:rsid w:val="004164A6"/>
    <w:rsid w:val="00416B85"/>
    <w:rsid w:val="00437F17"/>
    <w:rsid w:val="00441D2B"/>
    <w:rsid w:val="00445A5E"/>
    <w:rsid w:val="00450149"/>
    <w:rsid w:val="00452549"/>
    <w:rsid w:val="004614B7"/>
    <w:rsid w:val="00466EB6"/>
    <w:rsid w:val="00472426"/>
    <w:rsid w:val="00480307"/>
    <w:rsid w:val="004818D1"/>
    <w:rsid w:val="00484D6C"/>
    <w:rsid w:val="0049289F"/>
    <w:rsid w:val="004A6706"/>
    <w:rsid w:val="004B049A"/>
    <w:rsid w:val="004B1CB0"/>
    <w:rsid w:val="004D18A0"/>
    <w:rsid w:val="004E0C41"/>
    <w:rsid w:val="004E5724"/>
    <w:rsid w:val="00500C51"/>
    <w:rsid w:val="00500DD5"/>
    <w:rsid w:val="00505156"/>
    <w:rsid w:val="00507376"/>
    <w:rsid w:val="005226EF"/>
    <w:rsid w:val="00526BE2"/>
    <w:rsid w:val="00527387"/>
    <w:rsid w:val="0053183C"/>
    <w:rsid w:val="0054703D"/>
    <w:rsid w:val="00576E59"/>
    <w:rsid w:val="00577843"/>
    <w:rsid w:val="0059434A"/>
    <w:rsid w:val="005B0597"/>
    <w:rsid w:val="005B164F"/>
    <w:rsid w:val="005D36E2"/>
    <w:rsid w:val="005D562C"/>
    <w:rsid w:val="005E3415"/>
    <w:rsid w:val="005E61C9"/>
    <w:rsid w:val="005E63B7"/>
    <w:rsid w:val="005F0881"/>
    <w:rsid w:val="005F38D2"/>
    <w:rsid w:val="00630CBD"/>
    <w:rsid w:val="00635B46"/>
    <w:rsid w:val="0065492D"/>
    <w:rsid w:val="00662AB8"/>
    <w:rsid w:val="00666379"/>
    <w:rsid w:val="006671EC"/>
    <w:rsid w:val="0067001C"/>
    <w:rsid w:val="00694CDD"/>
    <w:rsid w:val="00696007"/>
    <w:rsid w:val="006A1B56"/>
    <w:rsid w:val="006A2A0E"/>
    <w:rsid w:val="006A44D9"/>
    <w:rsid w:val="006B4D81"/>
    <w:rsid w:val="006C310E"/>
    <w:rsid w:val="006D46A4"/>
    <w:rsid w:val="006E0ED0"/>
    <w:rsid w:val="006F291D"/>
    <w:rsid w:val="006F2CDA"/>
    <w:rsid w:val="00701E0D"/>
    <w:rsid w:val="00710066"/>
    <w:rsid w:val="00720BB3"/>
    <w:rsid w:val="00721B09"/>
    <w:rsid w:val="00734420"/>
    <w:rsid w:val="00736066"/>
    <w:rsid w:val="0074002E"/>
    <w:rsid w:val="00742F6D"/>
    <w:rsid w:val="007526D5"/>
    <w:rsid w:val="00781169"/>
    <w:rsid w:val="00783BBB"/>
    <w:rsid w:val="00785723"/>
    <w:rsid w:val="0079032C"/>
    <w:rsid w:val="007A0B98"/>
    <w:rsid w:val="007A15CB"/>
    <w:rsid w:val="007A3616"/>
    <w:rsid w:val="007A6DF4"/>
    <w:rsid w:val="007B63D1"/>
    <w:rsid w:val="007C2094"/>
    <w:rsid w:val="007C69A4"/>
    <w:rsid w:val="007D1593"/>
    <w:rsid w:val="007D7345"/>
    <w:rsid w:val="007E060E"/>
    <w:rsid w:val="007E352A"/>
    <w:rsid w:val="007E5032"/>
    <w:rsid w:val="007E6768"/>
    <w:rsid w:val="007F07AC"/>
    <w:rsid w:val="007F54DA"/>
    <w:rsid w:val="008024F2"/>
    <w:rsid w:val="00810076"/>
    <w:rsid w:val="00814119"/>
    <w:rsid w:val="00815E47"/>
    <w:rsid w:val="00833013"/>
    <w:rsid w:val="008547CB"/>
    <w:rsid w:val="00872134"/>
    <w:rsid w:val="00874EB8"/>
    <w:rsid w:val="0087581C"/>
    <w:rsid w:val="0087701E"/>
    <w:rsid w:val="00880DCC"/>
    <w:rsid w:val="00884BE6"/>
    <w:rsid w:val="008A7EA9"/>
    <w:rsid w:val="008C2997"/>
    <w:rsid w:val="008C432F"/>
    <w:rsid w:val="008F762F"/>
    <w:rsid w:val="00901975"/>
    <w:rsid w:val="00903D6C"/>
    <w:rsid w:val="00904DC8"/>
    <w:rsid w:val="009231FE"/>
    <w:rsid w:val="0092597D"/>
    <w:rsid w:val="0092691A"/>
    <w:rsid w:val="00930EF5"/>
    <w:rsid w:val="00935770"/>
    <w:rsid w:val="00950758"/>
    <w:rsid w:val="00952D89"/>
    <w:rsid w:val="00952EF4"/>
    <w:rsid w:val="00972100"/>
    <w:rsid w:val="009806CE"/>
    <w:rsid w:val="009855CC"/>
    <w:rsid w:val="00991C18"/>
    <w:rsid w:val="00991FD3"/>
    <w:rsid w:val="009A2519"/>
    <w:rsid w:val="009D1A67"/>
    <w:rsid w:val="009E7DD7"/>
    <w:rsid w:val="009F1CF9"/>
    <w:rsid w:val="00A03906"/>
    <w:rsid w:val="00A0510B"/>
    <w:rsid w:val="00A11982"/>
    <w:rsid w:val="00A133E3"/>
    <w:rsid w:val="00A22764"/>
    <w:rsid w:val="00A22DBB"/>
    <w:rsid w:val="00A23176"/>
    <w:rsid w:val="00A3633A"/>
    <w:rsid w:val="00A442DD"/>
    <w:rsid w:val="00A62A82"/>
    <w:rsid w:val="00A63443"/>
    <w:rsid w:val="00A6583A"/>
    <w:rsid w:val="00A72CFE"/>
    <w:rsid w:val="00A82D7E"/>
    <w:rsid w:val="00A9426D"/>
    <w:rsid w:val="00A971B5"/>
    <w:rsid w:val="00AB1268"/>
    <w:rsid w:val="00AB319E"/>
    <w:rsid w:val="00AB6230"/>
    <w:rsid w:val="00AB7682"/>
    <w:rsid w:val="00AE4C66"/>
    <w:rsid w:val="00AF13C8"/>
    <w:rsid w:val="00AF419F"/>
    <w:rsid w:val="00B019EE"/>
    <w:rsid w:val="00B13B83"/>
    <w:rsid w:val="00B24342"/>
    <w:rsid w:val="00B35773"/>
    <w:rsid w:val="00B41BF0"/>
    <w:rsid w:val="00B57F1D"/>
    <w:rsid w:val="00B61DF8"/>
    <w:rsid w:val="00B66ACE"/>
    <w:rsid w:val="00B74175"/>
    <w:rsid w:val="00B816BE"/>
    <w:rsid w:val="00B874F6"/>
    <w:rsid w:val="00BA428F"/>
    <w:rsid w:val="00BA4C8F"/>
    <w:rsid w:val="00BB2C42"/>
    <w:rsid w:val="00BC0F0F"/>
    <w:rsid w:val="00BC2969"/>
    <w:rsid w:val="00BD34FD"/>
    <w:rsid w:val="00BD4081"/>
    <w:rsid w:val="00BE5F3A"/>
    <w:rsid w:val="00BF66A0"/>
    <w:rsid w:val="00C104FE"/>
    <w:rsid w:val="00C11CD9"/>
    <w:rsid w:val="00C12B4B"/>
    <w:rsid w:val="00C14FBC"/>
    <w:rsid w:val="00C177DD"/>
    <w:rsid w:val="00C52E32"/>
    <w:rsid w:val="00C70B08"/>
    <w:rsid w:val="00CB76FB"/>
    <w:rsid w:val="00CC2B0B"/>
    <w:rsid w:val="00CC659D"/>
    <w:rsid w:val="00CD6DCC"/>
    <w:rsid w:val="00CE334A"/>
    <w:rsid w:val="00CF5F5B"/>
    <w:rsid w:val="00D41E58"/>
    <w:rsid w:val="00D518C6"/>
    <w:rsid w:val="00D71C62"/>
    <w:rsid w:val="00D914CB"/>
    <w:rsid w:val="00D96B81"/>
    <w:rsid w:val="00DA6BE1"/>
    <w:rsid w:val="00DA7967"/>
    <w:rsid w:val="00DB5F73"/>
    <w:rsid w:val="00DC1E88"/>
    <w:rsid w:val="00DD37E2"/>
    <w:rsid w:val="00DD6FDD"/>
    <w:rsid w:val="00DE375F"/>
    <w:rsid w:val="00DE3A1C"/>
    <w:rsid w:val="00DE76D0"/>
    <w:rsid w:val="00DF268B"/>
    <w:rsid w:val="00DF26E0"/>
    <w:rsid w:val="00E0406B"/>
    <w:rsid w:val="00E161B2"/>
    <w:rsid w:val="00E559E3"/>
    <w:rsid w:val="00E57D32"/>
    <w:rsid w:val="00E70C11"/>
    <w:rsid w:val="00E74BEE"/>
    <w:rsid w:val="00E81656"/>
    <w:rsid w:val="00EB00BA"/>
    <w:rsid w:val="00EB7823"/>
    <w:rsid w:val="00ED1F52"/>
    <w:rsid w:val="00ED4A5A"/>
    <w:rsid w:val="00EE44AC"/>
    <w:rsid w:val="00EE65EC"/>
    <w:rsid w:val="00F01B5B"/>
    <w:rsid w:val="00F02516"/>
    <w:rsid w:val="00F135BA"/>
    <w:rsid w:val="00F30F5E"/>
    <w:rsid w:val="00F31CD6"/>
    <w:rsid w:val="00F37900"/>
    <w:rsid w:val="00F37C96"/>
    <w:rsid w:val="00F462E3"/>
    <w:rsid w:val="00F83644"/>
    <w:rsid w:val="00F87CDB"/>
    <w:rsid w:val="00F95EE6"/>
    <w:rsid w:val="00FB1B77"/>
    <w:rsid w:val="00FC7006"/>
    <w:rsid w:val="00FD0E92"/>
    <w:rsid w:val="00FF2B9A"/>
    <w:rsid w:val="00FF7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BA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904DC8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75547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75547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4DC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7554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275547"/>
    <w:rPr>
      <w:rFonts w:ascii="Cambria" w:hAnsi="Cambria" w:cs="Cambria"/>
      <w:b/>
      <w:bCs/>
      <w:color w:val="4F81BD"/>
    </w:rPr>
  </w:style>
  <w:style w:type="paragraph" w:styleId="a3">
    <w:name w:val="Normal (Web)"/>
    <w:basedOn w:val="a"/>
    <w:uiPriority w:val="99"/>
    <w:rsid w:val="00904DC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04DC8"/>
    <w:rPr>
      <w:rFonts w:cs="Times New Roman"/>
    </w:rPr>
  </w:style>
  <w:style w:type="character" w:styleId="a4">
    <w:name w:val="Strong"/>
    <w:basedOn w:val="a0"/>
    <w:uiPriority w:val="99"/>
    <w:qFormat/>
    <w:rsid w:val="00904DC8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F31CD6"/>
    <w:pPr>
      <w:ind w:left="720"/>
    </w:pPr>
  </w:style>
  <w:style w:type="paragraph" w:styleId="a6">
    <w:name w:val="TOC Heading"/>
    <w:basedOn w:val="1"/>
    <w:next w:val="a"/>
    <w:uiPriority w:val="99"/>
    <w:qFormat/>
    <w:rsid w:val="00872134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4E0C41"/>
    <w:pPr>
      <w:spacing w:after="100"/>
    </w:pPr>
  </w:style>
  <w:style w:type="paragraph" w:styleId="21">
    <w:name w:val="toc 2"/>
    <w:basedOn w:val="a"/>
    <w:next w:val="a"/>
    <w:autoRedefine/>
    <w:uiPriority w:val="99"/>
    <w:semiHidden/>
    <w:rsid w:val="004E0C41"/>
    <w:pPr>
      <w:spacing w:after="100"/>
      <w:ind w:left="220"/>
    </w:pPr>
  </w:style>
  <w:style w:type="character" w:styleId="a7">
    <w:name w:val="Hyperlink"/>
    <w:basedOn w:val="a0"/>
    <w:uiPriority w:val="99"/>
    <w:rsid w:val="004E0C4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4E0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E0C4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7F0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7F07AC"/>
    <w:rPr>
      <w:rFonts w:cs="Times New Roman"/>
    </w:rPr>
  </w:style>
  <w:style w:type="paragraph" w:styleId="ac">
    <w:name w:val="footer"/>
    <w:basedOn w:val="a"/>
    <w:link w:val="ad"/>
    <w:uiPriority w:val="99"/>
    <w:rsid w:val="007F0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7F07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58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23</Pages>
  <Words>10548</Words>
  <Characters>60127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Computer</Company>
  <LinksUpToDate>false</LinksUpToDate>
  <CharactersWithSpaces>70534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irina</dc:creator>
  <cp:lastModifiedBy>user</cp:lastModifiedBy>
  <cp:revision>5</cp:revision>
  <cp:lastPrinted>2015-05-06T05:51:00Z</cp:lastPrinted>
  <dcterms:created xsi:type="dcterms:W3CDTF">2017-04-10T06:32:00Z</dcterms:created>
  <dcterms:modified xsi:type="dcterms:W3CDTF">2017-05-11T04:57:00Z</dcterms:modified>
</cp:coreProperties>
</file>